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8F" w:rsidRDefault="0019598F" w:rsidP="0019598F">
      <w:pPr>
        <w:bidi/>
        <w:jc w:val="center"/>
        <w:rPr>
          <w:rtl/>
        </w:rPr>
      </w:pPr>
    </w:p>
    <w:p w:rsidR="0019598F" w:rsidRDefault="0019598F" w:rsidP="0019598F">
      <w:pPr>
        <w:bidi/>
        <w:rPr>
          <w:rtl/>
        </w:rPr>
      </w:pPr>
    </w:p>
    <w:p w:rsidR="0019598F" w:rsidRDefault="0019598F" w:rsidP="0019598F">
      <w:pPr>
        <w:bidi/>
        <w:rPr>
          <w:rtl/>
        </w:rPr>
      </w:pPr>
    </w:p>
    <w:p w:rsidR="0019598F" w:rsidRDefault="0019598F" w:rsidP="0019598F">
      <w:pPr>
        <w:bidi/>
        <w:rPr>
          <w:rtl/>
        </w:rPr>
      </w:pPr>
    </w:p>
    <w:p w:rsidR="0019598F" w:rsidRDefault="0019598F" w:rsidP="0019598F">
      <w:pPr>
        <w:bidi/>
        <w:rPr>
          <w:rtl/>
        </w:rPr>
      </w:pPr>
    </w:p>
    <w:p w:rsidR="0019598F" w:rsidRDefault="0019598F" w:rsidP="00195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bidi/>
        <w:jc w:val="center"/>
        <w:rPr>
          <w:b/>
          <w:bCs/>
          <w:sz w:val="36"/>
          <w:szCs w:val="36"/>
          <w:rtl/>
        </w:rPr>
      </w:pPr>
    </w:p>
    <w:p w:rsidR="0019598F" w:rsidRDefault="0019598F" w:rsidP="00E85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bidi/>
        <w:spacing w:line="360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عرض استشارة</w:t>
      </w:r>
      <w:r w:rsidRPr="005840E5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لا</w:t>
      </w:r>
      <w:r w:rsidRPr="005840E5">
        <w:rPr>
          <w:rFonts w:hint="cs"/>
          <w:b/>
          <w:bCs/>
          <w:sz w:val="36"/>
          <w:szCs w:val="36"/>
          <w:rtl/>
        </w:rPr>
        <w:t xml:space="preserve">قتناء </w:t>
      </w:r>
      <w:r w:rsidR="00E855FC">
        <w:rPr>
          <w:rFonts w:hint="cs"/>
          <w:b/>
          <w:bCs/>
          <w:sz w:val="36"/>
          <w:szCs w:val="36"/>
          <w:rtl/>
          <w:lang w:bidi="ar-TN"/>
        </w:rPr>
        <w:t xml:space="preserve">مواد ومعدات  فلاحية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بعنوان 2020</w:t>
      </w:r>
      <w:r>
        <w:rPr>
          <w:rFonts w:hint="cs"/>
          <w:b/>
          <w:bCs/>
          <w:sz w:val="36"/>
          <w:szCs w:val="36"/>
          <w:rtl/>
        </w:rPr>
        <w:t xml:space="preserve">  </w:t>
      </w:r>
    </w:p>
    <w:p w:rsidR="0019598F" w:rsidRDefault="0019598F" w:rsidP="00195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bidi/>
        <w:spacing w:line="360" w:lineRule="auto"/>
        <w:jc w:val="center"/>
        <w:rPr>
          <w:b/>
          <w:bCs/>
          <w:sz w:val="36"/>
          <w:szCs w:val="36"/>
          <w:rtl/>
        </w:rPr>
      </w:pPr>
      <w:r w:rsidRPr="005840E5">
        <w:rPr>
          <w:rFonts w:hint="cs"/>
          <w:b/>
          <w:bCs/>
          <w:sz w:val="36"/>
          <w:szCs w:val="36"/>
          <w:rtl/>
        </w:rPr>
        <w:t xml:space="preserve"> لفائدة</w:t>
      </w:r>
      <w:r>
        <w:rPr>
          <w:rFonts w:hint="cs"/>
          <w:b/>
          <w:bCs/>
          <w:sz w:val="36"/>
          <w:szCs w:val="36"/>
          <w:rtl/>
        </w:rPr>
        <w:t xml:space="preserve"> المركز الفني للزراعات المحمية و </w:t>
      </w:r>
      <w:proofErr w:type="spellStart"/>
      <w:r>
        <w:rPr>
          <w:rFonts w:hint="cs"/>
          <w:b/>
          <w:bCs/>
          <w:sz w:val="36"/>
          <w:szCs w:val="36"/>
          <w:rtl/>
        </w:rPr>
        <w:t>الجيوحرارية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19598F" w:rsidRDefault="0019598F" w:rsidP="00195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bidi/>
        <w:jc w:val="center"/>
        <w:rPr>
          <w:rtl/>
        </w:rPr>
      </w:pPr>
    </w:p>
    <w:p w:rsidR="0019598F" w:rsidRDefault="0019598F" w:rsidP="0019598F">
      <w:pPr>
        <w:pBdr>
          <w:bottom w:val="single" w:sz="6" w:space="1" w:color="auto"/>
        </w:pBdr>
        <w:bidi/>
        <w:rPr>
          <w:rtl/>
        </w:rPr>
      </w:pPr>
    </w:p>
    <w:p w:rsidR="0019598F" w:rsidRDefault="0019598F" w:rsidP="0019598F">
      <w:pPr>
        <w:pBdr>
          <w:bottom w:val="single" w:sz="6" w:space="1" w:color="auto"/>
        </w:pBdr>
        <w:bidi/>
        <w:rPr>
          <w:rtl/>
        </w:rPr>
      </w:pPr>
    </w:p>
    <w:p w:rsidR="0019598F" w:rsidRDefault="0019598F" w:rsidP="0019598F">
      <w:pPr>
        <w:pBdr>
          <w:bottom w:val="single" w:sz="6" w:space="1" w:color="auto"/>
        </w:pBdr>
        <w:bidi/>
        <w:rPr>
          <w:rtl/>
        </w:rPr>
      </w:pPr>
    </w:p>
    <w:p w:rsidR="0019598F" w:rsidRDefault="0019598F" w:rsidP="0019598F">
      <w:pPr>
        <w:pBdr>
          <w:bottom w:val="single" w:sz="6" w:space="1" w:color="auto"/>
        </w:pBdr>
        <w:bidi/>
        <w:rPr>
          <w:rtl/>
        </w:rPr>
      </w:pPr>
    </w:p>
    <w:p w:rsidR="0019598F" w:rsidRDefault="0019598F" w:rsidP="0019598F">
      <w:pPr>
        <w:pBdr>
          <w:bottom w:val="single" w:sz="6" w:space="1" w:color="auto"/>
        </w:pBdr>
        <w:bidi/>
        <w:rPr>
          <w:rtl/>
        </w:rPr>
      </w:pPr>
    </w:p>
    <w:p w:rsidR="0019598F" w:rsidRDefault="0019598F" w:rsidP="0019598F">
      <w:pPr>
        <w:pBdr>
          <w:bottom w:val="single" w:sz="6" w:space="1" w:color="auto"/>
        </w:pBdr>
        <w:bidi/>
        <w:rPr>
          <w:rtl/>
        </w:rPr>
      </w:pPr>
    </w:p>
    <w:p w:rsidR="0019598F" w:rsidRDefault="0019598F" w:rsidP="0019598F">
      <w:pPr>
        <w:pBdr>
          <w:bottom w:val="single" w:sz="6" w:space="1" w:color="auto"/>
        </w:pBdr>
        <w:bidi/>
        <w:rPr>
          <w:rtl/>
        </w:rPr>
      </w:pPr>
    </w:p>
    <w:p w:rsidR="0019598F" w:rsidRDefault="0019598F" w:rsidP="0019598F">
      <w:pPr>
        <w:pBdr>
          <w:bottom w:val="single" w:sz="6" w:space="1" w:color="auto"/>
        </w:pBdr>
        <w:bidi/>
        <w:jc w:val="center"/>
        <w:rPr>
          <w:rtl/>
        </w:rPr>
      </w:pPr>
      <w:r w:rsidRPr="005D256D">
        <w:rPr>
          <w:noProof/>
          <w:rtl/>
        </w:rPr>
        <w:drawing>
          <wp:inline distT="0" distB="0" distL="0" distR="0" wp14:anchorId="55C4BAE2" wp14:editId="77425D32">
            <wp:extent cx="1125750" cy="907200"/>
            <wp:effectExtent l="19050" t="0" r="0" b="0"/>
            <wp:docPr id="1" name="Image 1" descr="logo centre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entre fin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50" cy="9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8F" w:rsidRDefault="0019598F" w:rsidP="0019598F">
      <w:pPr>
        <w:pBdr>
          <w:bottom w:val="single" w:sz="6" w:space="1" w:color="auto"/>
        </w:pBdr>
        <w:bidi/>
        <w:rPr>
          <w:rtl/>
        </w:rPr>
      </w:pPr>
    </w:p>
    <w:p w:rsidR="0019598F" w:rsidRDefault="0019598F" w:rsidP="0019598F">
      <w:pPr>
        <w:pBdr>
          <w:bottom w:val="single" w:sz="6" w:space="1" w:color="auto"/>
        </w:pBdr>
        <w:bidi/>
        <w:rPr>
          <w:rtl/>
        </w:rPr>
      </w:pPr>
    </w:p>
    <w:p w:rsidR="0019598F" w:rsidRDefault="0019598F" w:rsidP="0019598F">
      <w:pPr>
        <w:pBdr>
          <w:bottom w:val="single" w:sz="6" w:space="1" w:color="auto"/>
        </w:pBdr>
        <w:bidi/>
      </w:pPr>
    </w:p>
    <w:p w:rsidR="0019598F" w:rsidRPr="009312A3" w:rsidRDefault="00AD7A0D" w:rsidP="009312A3">
      <w:pPr>
        <w:pBdr>
          <w:bottom w:val="single" w:sz="6" w:space="1" w:color="auto"/>
        </w:pBdr>
        <w:bidi/>
        <w:jc w:val="center"/>
        <w:rPr>
          <w:rtl/>
        </w:rPr>
      </w:pPr>
      <w:r>
        <w:rPr>
          <w:lang w:bidi="ar-T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69.85pt;height:51pt" fillcolor="black">
            <v:fill r:id="rId8" o:title=""/>
            <v:stroke r:id="rId8" o:title=""/>
            <v:shadow color="#868686"/>
            <v:textpath style="font-family:&quot;Arial Black&quot;" fitshape="t" trim="t" string="كروس الشروط الادارية"/>
          </v:shape>
        </w:pict>
      </w:r>
    </w:p>
    <w:p w:rsidR="0019598F" w:rsidRDefault="0019598F" w:rsidP="0019598F">
      <w:pPr>
        <w:pBdr>
          <w:bottom w:val="single" w:sz="6" w:space="1" w:color="auto"/>
        </w:pBdr>
        <w:bidi/>
      </w:pPr>
    </w:p>
    <w:p w:rsidR="0019598F" w:rsidRDefault="0019598F" w:rsidP="0019598F">
      <w:pPr>
        <w:pBdr>
          <w:bottom w:val="single" w:sz="6" w:space="1" w:color="auto"/>
        </w:pBdr>
        <w:bidi/>
      </w:pPr>
    </w:p>
    <w:p w:rsidR="004F786B" w:rsidRDefault="004F786B" w:rsidP="004F786B">
      <w:pPr>
        <w:pBdr>
          <w:bottom w:val="single" w:sz="6" w:space="1" w:color="auto"/>
        </w:pBdr>
        <w:bidi/>
      </w:pPr>
    </w:p>
    <w:p w:rsidR="004F786B" w:rsidRDefault="009312A3" w:rsidP="009312A3">
      <w:pPr>
        <w:pBdr>
          <w:bottom w:val="single" w:sz="6" w:space="1" w:color="auto"/>
        </w:pBdr>
        <w:bidi/>
        <w:jc w:val="center"/>
      </w:pPr>
      <w:r w:rsidRPr="009312A3">
        <w:rPr>
          <w:rFonts w:hint="cs"/>
          <w:b/>
          <w:bCs/>
          <w:sz w:val="28"/>
          <w:szCs w:val="28"/>
          <w:u w:val="single"/>
          <w:rtl/>
        </w:rPr>
        <w:t>استشارة في اقتناء</w:t>
      </w:r>
      <w:r w:rsidRPr="004703EA">
        <w:rPr>
          <w:rFonts w:hint="cs"/>
          <w:sz w:val="28"/>
          <w:szCs w:val="28"/>
          <w:u w:val="thick"/>
          <w:rtl/>
        </w:rPr>
        <w:t xml:space="preserve"> </w:t>
      </w:r>
      <w:r>
        <w:rPr>
          <w:rFonts w:hint="cs"/>
          <w:sz w:val="28"/>
          <w:szCs w:val="28"/>
          <w:u w:val="thick"/>
          <w:rtl/>
        </w:rPr>
        <w:t>مواد ومعدات فلاحية</w:t>
      </w:r>
    </w:p>
    <w:p w:rsidR="004F786B" w:rsidRDefault="004F786B" w:rsidP="004F786B">
      <w:pPr>
        <w:pBdr>
          <w:bottom w:val="single" w:sz="6" w:space="1" w:color="auto"/>
        </w:pBdr>
        <w:bidi/>
      </w:pPr>
    </w:p>
    <w:p w:rsidR="004F786B" w:rsidRDefault="004F786B" w:rsidP="004F786B">
      <w:pPr>
        <w:pBdr>
          <w:bottom w:val="single" w:sz="6" w:space="1" w:color="auto"/>
        </w:pBdr>
        <w:bidi/>
      </w:pPr>
    </w:p>
    <w:p w:rsidR="004F786B" w:rsidRDefault="004F786B" w:rsidP="004F786B">
      <w:pPr>
        <w:pBdr>
          <w:bottom w:val="single" w:sz="6" w:space="1" w:color="auto"/>
        </w:pBdr>
        <w:bidi/>
      </w:pPr>
    </w:p>
    <w:p w:rsidR="004F786B" w:rsidRPr="009312A3" w:rsidRDefault="009312A3" w:rsidP="009312A3">
      <w:pPr>
        <w:pBdr>
          <w:bottom w:val="single" w:sz="6" w:space="1" w:color="auto"/>
        </w:pBdr>
        <w:bidi/>
        <w:jc w:val="center"/>
        <w:rPr>
          <w:sz w:val="28"/>
          <w:szCs w:val="28"/>
        </w:rPr>
      </w:pPr>
      <w:r w:rsidRPr="009312A3">
        <w:rPr>
          <w:sz w:val="28"/>
          <w:szCs w:val="28"/>
        </w:rPr>
        <w:t>2020</w:t>
      </w:r>
    </w:p>
    <w:p w:rsidR="004F786B" w:rsidRDefault="004F786B" w:rsidP="004F786B">
      <w:pPr>
        <w:pBdr>
          <w:bottom w:val="single" w:sz="6" w:space="1" w:color="auto"/>
        </w:pBdr>
        <w:bidi/>
      </w:pPr>
    </w:p>
    <w:p w:rsidR="0019598F" w:rsidRDefault="0019598F" w:rsidP="0019598F">
      <w:pPr>
        <w:pBdr>
          <w:bottom w:val="single" w:sz="6" w:space="1" w:color="auto"/>
        </w:pBdr>
        <w:bidi/>
      </w:pPr>
    </w:p>
    <w:p w:rsidR="0019598F" w:rsidRDefault="0019598F" w:rsidP="0019598F">
      <w:pPr>
        <w:pBdr>
          <w:bottom w:val="single" w:sz="6" w:space="1" w:color="auto"/>
        </w:pBdr>
        <w:bidi/>
      </w:pPr>
    </w:p>
    <w:p w:rsidR="009312A3" w:rsidRDefault="009312A3" w:rsidP="009312A3">
      <w:pPr>
        <w:pBdr>
          <w:bottom w:val="single" w:sz="6" w:space="1" w:color="auto"/>
        </w:pBdr>
        <w:bidi/>
      </w:pPr>
    </w:p>
    <w:p w:rsidR="009312A3" w:rsidRDefault="009312A3" w:rsidP="009312A3">
      <w:pPr>
        <w:pBdr>
          <w:bottom w:val="single" w:sz="6" w:space="1" w:color="auto"/>
        </w:pBdr>
        <w:bidi/>
      </w:pPr>
    </w:p>
    <w:p w:rsidR="009312A3" w:rsidRDefault="009312A3" w:rsidP="009312A3">
      <w:pPr>
        <w:pBdr>
          <w:bottom w:val="single" w:sz="6" w:space="1" w:color="auto"/>
        </w:pBdr>
        <w:bidi/>
      </w:pPr>
    </w:p>
    <w:p w:rsidR="009312A3" w:rsidRDefault="009312A3" w:rsidP="009312A3">
      <w:pPr>
        <w:pBdr>
          <w:bottom w:val="single" w:sz="6" w:space="1" w:color="auto"/>
        </w:pBdr>
        <w:bidi/>
      </w:pPr>
    </w:p>
    <w:p w:rsidR="009312A3" w:rsidRDefault="009312A3" w:rsidP="009312A3">
      <w:pPr>
        <w:pBdr>
          <w:bottom w:val="single" w:sz="6" w:space="1" w:color="auto"/>
        </w:pBdr>
        <w:bidi/>
      </w:pPr>
    </w:p>
    <w:p w:rsidR="009312A3" w:rsidRDefault="009312A3" w:rsidP="009312A3">
      <w:pPr>
        <w:pBdr>
          <w:bottom w:val="single" w:sz="6" w:space="1" w:color="auto"/>
        </w:pBdr>
        <w:bidi/>
        <w:rPr>
          <w:rtl/>
        </w:rPr>
      </w:pPr>
    </w:p>
    <w:p w:rsidR="0019598F" w:rsidRPr="00882622" w:rsidRDefault="0019598F" w:rsidP="0019598F">
      <w:pPr>
        <w:pBdr>
          <w:bottom w:val="single" w:sz="6" w:space="1" w:color="auto"/>
        </w:pBdr>
        <w:bidi/>
        <w:rPr>
          <w:sz w:val="28"/>
          <w:szCs w:val="28"/>
          <w:rtl/>
        </w:rPr>
      </w:pPr>
    </w:p>
    <w:p w:rsidR="0019598F" w:rsidRPr="006C24FD" w:rsidRDefault="0019598F" w:rsidP="0019598F">
      <w:pPr>
        <w:bidi/>
        <w:rPr>
          <w:b/>
          <w:bCs/>
          <w:sz w:val="18"/>
          <w:szCs w:val="18"/>
          <w:rtl/>
        </w:rPr>
        <w:sectPr w:rsidR="0019598F" w:rsidRPr="006C24FD" w:rsidSect="002D774E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  <w:r w:rsidRPr="006C24FD">
        <w:rPr>
          <w:rFonts w:hint="cs"/>
          <w:b/>
          <w:bCs/>
          <w:sz w:val="18"/>
          <w:szCs w:val="18"/>
          <w:rtl/>
        </w:rPr>
        <w:t xml:space="preserve">ص ب 65 مكتب بريد حي المنارة قابس 6011                                    </w:t>
      </w:r>
      <w:r w:rsidRPr="006C24FD">
        <w:rPr>
          <w:b/>
          <w:bCs/>
          <w:sz w:val="18"/>
          <w:szCs w:val="18"/>
        </w:rPr>
        <w:t xml:space="preserve">       </w:t>
      </w:r>
      <w:r w:rsidRPr="006C24FD">
        <w:rPr>
          <w:rFonts w:hint="cs"/>
          <w:b/>
          <w:bCs/>
          <w:sz w:val="18"/>
          <w:szCs w:val="18"/>
          <w:rtl/>
        </w:rPr>
        <w:t xml:space="preserve"> ـــ     </w:t>
      </w:r>
      <w:r w:rsidRPr="006C24FD">
        <w:rPr>
          <w:b/>
          <w:bCs/>
          <w:sz w:val="18"/>
          <w:szCs w:val="18"/>
        </w:rPr>
        <w:t xml:space="preserve">     </w:t>
      </w:r>
      <w:r>
        <w:rPr>
          <w:rFonts w:hint="cs"/>
          <w:b/>
          <w:bCs/>
          <w:sz w:val="18"/>
          <w:szCs w:val="18"/>
          <w:rtl/>
        </w:rPr>
        <w:t xml:space="preserve">   </w:t>
      </w:r>
      <w:r w:rsidRPr="006C24FD">
        <w:rPr>
          <w:rFonts w:hint="cs"/>
          <w:b/>
          <w:bCs/>
          <w:sz w:val="18"/>
          <w:szCs w:val="18"/>
          <w:rtl/>
        </w:rPr>
        <w:t xml:space="preserve"> الهاتف</w:t>
      </w:r>
      <w:r w:rsidRPr="006C24FD">
        <w:rPr>
          <w:b/>
          <w:bCs/>
          <w:sz w:val="18"/>
          <w:szCs w:val="18"/>
        </w:rPr>
        <w:t>75290464</w:t>
      </w:r>
      <w:r w:rsidRPr="006C24FD">
        <w:rPr>
          <w:rFonts w:hint="cs"/>
          <w:b/>
          <w:bCs/>
          <w:sz w:val="18"/>
          <w:szCs w:val="18"/>
          <w:rtl/>
        </w:rPr>
        <w:t xml:space="preserve">3 الفاكس: </w:t>
      </w:r>
      <w:r w:rsidRPr="006C24FD">
        <w:rPr>
          <w:b/>
          <w:bCs/>
          <w:sz w:val="18"/>
          <w:szCs w:val="18"/>
        </w:rPr>
        <w:t>75290522</w:t>
      </w:r>
    </w:p>
    <w:p w:rsidR="0019598F" w:rsidRPr="00A808B9" w:rsidRDefault="0019598F" w:rsidP="004F786B">
      <w:pPr>
        <w:tabs>
          <w:tab w:val="right" w:pos="250"/>
        </w:tabs>
        <w:bidi/>
        <w:spacing w:line="360" w:lineRule="auto"/>
        <w:jc w:val="both"/>
        <w:rPr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lastRenderedPageBreak/>
        <w:t>الفصل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الأو</w:t>
      </w:r>
      <w:r w:rsidRPr="00A808B9">
        <w:rPr>
          <w:rFonts w:hint="cs"/>
          <w:b/>
          <w:bCs/>
          <w:sz w:val="28"/>
          <w:szCs w:val="28"/>
          <w:rtl/>
        </w:rPr>
        <w:t>ل</w:t>
      </w:r>
      <w:r w:rsidRPr="00A808B9">
        <w:rPr>
          <w:rFonts w:hint="cs"/>
          <w:sz w:val="28"/>
          <w:szCs w:val="28"/>
          <w:rtl/>
        </w:rPr>
        <w:t xml:space="preserve">:  </w:t>
      </w:r>
      <w:r>
        <w:rPr>
          <w:rFonts w:hint="cs"/>
          <w:sz w:val="28"/>
          <w:szCs w:val="28"/>
          <w:rtl/>
        </w:rPr>
        <w:t>ال</w:t>
      </w:r>
      <w:r w:rsidRPr="00A808B9">
        <w:rPr>
          <w:rFonts w:hint="cs"/>
          <w:sz w:val="28"/>
          <w:szCs w:val="28"/>
          <w:u w:val="single"/>
          <w:rtl/>
        </w:rPr>
        <w:t xml:space="preserve">موضوع </w:t>
      </w:r>
    </w:p>
    <w:p w:rsidR="0019598F" w:rsidRDefault="0019598F" w:rsidP="00E855FC">
      <w:pPr>
        <w:tabs>
          <w:tab w:val="right" w:pos="250"/>
        </w:tabs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تتمثل </w:t>
      </w:r>
      <w:proofErr w:type="spellStart"/>
      <w:r>
        <w:rPr>
          <w:rFonts w:hint="cs"/>
          <w:sz w:val="28"/>
          <w:szCs w:val="28"/>
          <w:rtl/>
        </w:rPr>
        <w:t>الإستشارة</w:t>
      </w:r>
      <w:proofErr w:type="spellEnd"/>
      <w:r>
        <w:rPr>
          <w:rFonts w:hint="cs"/>
          <w:sz w:val="28"/>
          <w:szCs w:val="28"/>
          <w:rtl/>
        </w:rPr>
        <w:t xml:space="preserve"> في</w:t>
      </w:r>
      <w:r w:rsidRPr="004703EA">
        <w:rPr>
          <w:rFonts w:hint="cs"/>
          <w:sz w:val="28"/>
          <w:szCs w:val="28"/>
          <w:u w:val="thick"/>
          <w:rtl/>
        </w:rPr>
        <w:t xml:space="preserve"> اقتناء </w:t>
      </w:r>
      <w:r w:rsidR="00E855FC">
        <w:rPr>
          <w:rFonts w:hint="cs"/>
          <w:sz w:val="28"/>
          <w:szCs w:val="28"/>
          <w:u w:val="thick"/>
          <w:rtl/>
        </w:rPr>
        <w:t xml:space="preserve">مواد ومعدات فلاحية </w:t>
      </w:r>
      <w:r w:rsidRPr="004703EA">
        <w:rPr>
          <w:rFonts w:hint="cs"/>
          <w:sz w:val="28"/>
          <w:szCs w:val="28"/>
          <w:u w:val="thick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لفائدة المركز </w:t>
      </w:r>
      <w:r w:rsidRPr="00882622">
        <w:rPr>
          <w:rFonts w:hint="cs"/>
          <w:sz w:val="28"/>
          <w:szCs w:val="28"/>
          <w:rtl/>
        </w:rPr>
        <w:t xml:space="preserve">الفني للزراعات المحمية و </w:t>
      </w:r>
      <w:proofErr w:type="spellStart"/>
      <w:r w:rsidRPr="00882622">
        <w:rPr>
          <w:rFonts w:hint="cs"/>
          <w:sz w:val="28"/>
          <w:szCs w:val="28"/>
          <w:rtl/>
        </w:rPr>
        <w:t>الجيوحرارية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sz w:val="28"/>
          <w:szCs w:val="28"/>
          <w:rtl/>
        </w:rPr>
        <w:t>، وتتوزع حسب ما يتضمنه جدول الأثمان.</w:t>
      </w:r>
    </w:p>
    <w:p w:rsidR="0019598F" w:rsidRDefault="0019598F" w:rsidP="004F786B">
      <w:pPr>
        <w:tabs>
          <w:tab w:val="right" w:pos="250"/>
        </w:tabs>
        <w:bidi/>
        <w:spacing w:line="360" w:lineRule="auto"/>
        <w:jc w:val="both"/>
        <w:rPr>
          <w:sz w:val="28"/>
          <w:szCs w:val="28"/>
          <w:rtl/>
        </w:rPr>
      </w:pPr>
      <w:proofErr w:type="gramStart"/>
      <w:r w:rsidRPr="000A7D11">
        <w:rPr>
          <w:rFonts w:hint="cs"/>
          <w:b/>
          <w:bCs/>
          <w:sz w:val="28"/>
          <w:szCs w:val="28"/>
          <w:rtl/>
        </w:rPr>
        <w:t>الفصل</w:t>
      </w:r>
      <w:proofErr w:type="gramEnd"/>
      <w:r w:rsidRPr="000A7D11">
        <w:rPr>
          <w:rFonts w:hint="cs"/>
          <w:b/>
          <w:bCs/>
          <w:sz w:val="28"/>
          <w:szCs w:val="28"/>
          <w:rtl/>
        </w:rPr>
        <w:t xml:space="preserve"> الثاني</w:t>
      </w:r>
      <w:r>
        <w:rPr>
          <w:rFonts w:hint="cs"/>
          <w:sz w:val="28"/>
          <w:szCs w:val="28"/>
          <w:rtl/>
        </w:rPr>
        <w:t xml:space="preserve">: </w:t>
      </w:r>
      <w:r w:rsidRPr="000A7D11">
        <w:rPr>
          <w:rFonts w:hint="cs"/>
          <w:sz w:val="28"/>
          <w:szCs w:val="28"/>
          <w:u w:val="single"/>
          <w:rtl/>
        </w:rPr>
        <w:t>كيفية المشاركة</w:t>
      </w:r>
      <w:r w:rsidRPr="000A7D11">
        <w:rPr>
          <w:rFonts w:hint="cs"/>
          <w:sz w:val="28"/>
          <w:szCs w:val="28"/>
          <w:rtl/>
        </w:rPr>
        <w:t>.</w:t>
      </w:r>
    </w:p>
    <w:p w:rsidR="0019598F" w:rsidRDefault="0019598F" w:rsidP="004F786B">
      <w:pPr>
        <w:numPr>
          <w:ilvl w:val="0"/>
          <w:numId w:val="1"/>
        </w:numPr>
        <w:tabs>
          <w:tab w:val="right" w:pos="250"/>
        </w:tabs>
        <w:bidi/>
        <w:spacing w:line="360" w:lineRule="auto"/>
        <w:ind w:left="0" w:firstLine="0"/>
        <w:rPr>
          <w:sz w:val="28"/>
          <w:szCs w:val="28"/>
        </w:rPr>
      </w:pPr>
      <w:r w:rsidRPr="0064088E">
        <w:rPr>
          <w:rFonts w:hint="cs"/>
          <w:sz w:val="28"/>
          <w:szCs w:val="28"/>
          <w:rtl/>
        </w:rPr>
        <w:t xml:space="preserve">تخول المشاركة للمزودين الذين تتوفر فيهم الضمانات الفنية والمالية الضرورية </w:t>
      </w:r>
      <w:proofErr w:type="gramStart"/>
      <w:r w:rsidRPr="0064088E">
        <w:rPr>
          <w:rFonts w:hint="cs"/>
          <w:sz w:val="28"/>
          <w:szCs w:val="28"/>
          <w:rtl/>
        </w:rPr>
        <w:t>لحسن</w:t>
      </w:r>
      <w:proofErr w:type="gramEnd"/>
      <w:r w:rsidRPr="0064088E">
        <w:rPr>
          <w:rFonts w:hint="cs"/>
          <w:sz w:val="28"/>
          <w:szCs w:val="28"/>
          <w:rtl/>
        </w:rPr>
        <w:t xml:space="preserve"> إنجاز الطلبات.</w:t>
      </w:r>
    </w:p>
    <w:p w:rsidR="0019598F" w:rsidRPr="0064088E" w:rsidRDefault="0019598F" w:rsidP="004F786B">
      <w:pPr>
        <w:tabs>
          <w:tab w:val="right" w:pos="250"/>
        </w:tabs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TN"/>
        </w:rPr>
        <w:t>*</w:t>
      </w:r>
      <w:r w:rsidRPr="0064088E">
        <w:rPr>
          <w:rFonts w:cs="Arabic Transparent" w:hint="cs"/>
          <w:b/>
          <w:bCs/>
          <w:rtl/>
        </w:rPr>
        <w:t>يجب على المتعهدين تقديم عروضهم كما يلي :</w:t>
      </w:r>
    </w:p>
    <w:p w:rsidR="0019598F" w:rsidRPr="002725ED" w:rsidRDefault="0019598F" w:rsidP="004F786B">
      <w:pPr>
        <w:numPr>
          <w:ilvl w:val="0"/>
          <w:numId w:val="1"/>
        </w:numPr>
        <w:tabs>
          <w:tab w:val="right" w:pos="250"/>
        </w:tabs>
        <w:bidi/>
        <w:spacing w:line="360" w:lineRule="auto"/>
        <w:ind w:left="0" w:firstLine="0"/>
        <w:rPr>
          <w:sz w:val="28"/>
          <w:szCs w:val="28"/>
        </w:rPr>
      </w:pPr>
      <w:proofErr w:type="gramStart"/>
      <w:r w:rsidRPr="002725ED">
        <w:rPr>
          <w:rFonts w:hint="cs"/>
          <w:sz w:val="28"/>
          <w:szCs w:val="28"/>
          <w:rtl/>
        </w:rPr>
        <w:t>يجب</w:t>
      </w:r>
      <w:proofErr w:type="gramEnd"/>
      <w:r w:rsidRPr="002725ED">
        <w:rPr>
          <w:rFonts w:hint="cs"/>
          <w:sz w:val="28"/>
          <w:szCs w:val="28"/>
          <w:rtl/>
        </w:rPr>
        <w:t xml:space="preserve"> أن تحرر العروض على المطبوعة الخاصة التي توفرها الإدارة.</w:t>
      </w:r>
    </w:p>
    <w:p w:rsidR="0019598F" w:rsidRPr="002725ED" w:rsidRDefault="0019598F" w:rsidP="004F786B">
      <w:pPr>
        <w:numPr>
          <w:ilvl w:val="0"/>
          <w:numId w:val="1"/>
        </w:numPr>
        <w:tabs>
          <w:tab w:val="right" w:pos="250"/>
        </w:tabs>
        <w:bidi/>
        <w:spacing w:line="360" w:lineRule="auto"/>
        <w:ind w:left="0" w:firstLine="0"/>
        <w:rPr>
          <w:sz w:val="28"/>
          <w:szCs w:val="28"/>
        </w:rPr>
      </w:pPr>
      <w:r w:rsidRPr="002725ED">
        <w:rPr>
          <w:rFonts w:hint="cs"/>
          <w:sz w:val="28"/>
          <w:szCs w:val="28"/>
          <w:rtl/>
          <w:lang w:bidi="ar-TN"/>
        </w:rPr>
        <w:t>تقدم العروض في ظروف مغلقة و تحمل</w:t>
      </w:r>
      <w:r w:rsidR="00920A14">
        <w:rPr>
          <w:rFonts w:hint="cs"/>
          <w:sz w:val="28"/>
          <w:szCs w:val="28"/>
          <w:rtl/>
          <w:lang w:bidi="ar-TN"/>
        </w:rPr>
        <w:t xml:space="preserve"> عبارة </w:t>
      </w:r>
      <w:proofErr w:type="spellStart"/>
      <w:r w:rsidR="00920A14">
        <w:rPr>
          <w:rFonts w:hint="cs"/>
          <w:sz w:val="28"/>
          <w:szCs w:val="28"/>
          <w:rtl/>
          <w:lang w:bidi="ar-TN"/>
        </w:rPr>
        <w:t>لايفتح</w:t>
      </w:r>
      <w:proofErr w:type="spellEnd"/>
      <w:r w:rsidR="00920A14">
        <w:rPr>
          <w:rFonts w:hint="cs"/>
          <w:sz w:val="28"/>
          <w:szCs w:val="28"/>
          <w:rtl/>
          <w:lang w:bidi="ar-TN"/>
        </w:rPr>
        <w:t xml:space="preserve"> و</w:t>
      </w:r>
      <w:bookmarkStart w:id="0" w:name="_GoBack"/>
      <w:bookmarkEnd w:id="0"/>
      <w:r w:rsidRPr="002725ED">
        <w:rPr>
          <w:rFonts w:hint="cs"/>
          <w:sz w:val="28"/>
          <w:szCs w:val="28"/>
          <w:rtl/>
          <w:lang w:bidi="ar-TN"/>
        </w:rPr>
        <w:t xml:space="preserve"> عدد الاستشارة و موضوعها دون سواه</w:t>
      </w:r>
      <w:r>
        <w:rPr>
          <w:rFonts w:hint="cs"/>
          <w:sz w:val="28"/>
          <w:szCs w:val="28"/>
          <w:rtl/>
          <w:lang w:bidi="ar-TN"/>
        </w:rPr>
        <w:t>.</w:t>
      </w:r>
    </w:p>
    <w:p w:rsidR="0019598F" w:rsidRPr="002725ED" w:rsidRDefault="0019598F" w:rsidP="004F786B">
      <w:pPr>
        <w:numPr>
          <w:ilvl w:val="0"/>
          <w:numId w:val="1"/>
        </w:numPr>
        <w:tabs>
          <w:tab w:val="right" w:pos="250"/>
        </w:tabs>
        <w:bidi/>
        <w:spacing w:line="360" w:lineRule="auto"/>
        <w:ind w:left="0" w:firstLine="0"/>
        <w:rPr>
          <w:sz w:val="28"/>
          <w:szCs w:val="28"/>
          <w:rtl/>
        </w:rPr>
      </w:pPr>
      <w:proofErr w:type="gramStart"/>
      <w:r w:rsidRPr="002725ED">
        <w:rPr>
          <w:rFonts w:cs="Arabic Transparent" w:hint="cs"/>
          <w:sz w:val="28"/>
          <w:szCs w:val="28"/>
          <w:rtl/>
        </w:rPr>
        <w:t>يجب</w:t>
      </w:r>
      <w:proofErr w:type="gramEnd"/>
      <w:r w:rsidRPr="002725ED">
        <w:rPr>
          <w:rFonts w:cs="Arabic Transparent" w:hint="cs"/>
          <w:sz w:val="28"/>
          <w:szCs w:val="28"/>
          <w:rtl/>
        </w:rPr>
        <w:t xml:space="preserve"> أن يحتوي العرض إجباريا على الوثائق التالية</w:t>
      </w:r>
      <w:r w:rsidRPr="002725ED">
        <w:rPr>
          <w:rFonts w:cs="Arabic Transparent" w:hint="cs"/>
          <w:b/>
          <w:bCs/>
          <w:sz w:val="28"/>
          <w:szCs w:val="28"/>
          <w:rtl/>
        </w:rPr>
        <w:t>:</w:t>
      </w:r>
    </w:p>
    <w:p w:rsidR="0019598F" w:rsidRPr="004703EA" w:rsidRDefault="0019598F" w:rsidP="004F786B">
      <w:pPr>
        <w:numPr>
          <w:ilvl w:val="0"/>
          <w:numId w:val="1"/>
        </w:numPr>
        <w:tabs>
          <w:tab w:val="right" w:pos="998"/>
        </w:tabs>
        <w:bidi/>
        <w:spacing w:line="360" w:lineRule="auto"/>
        <w:rPr>
          <w:rFonts w:cs="Arabic Transparent"/>
          <w:sz w:val="28"/>
          <w:szCs w:val="28"/>
          <w:u w:val="single"/>
          <w:rtl/>
        </w:rPr>
      </w:pPr>
      <w:r w:rsidRPr="004703EA">
        <w:rPr>
          <w:rFonts w:cs="Arabic Transparent" w:hint="cs"/>
          <w:sz w:val="28"/>
          <w:szCs w:val="28"/>
          <w:u w:val="single"/>
          <w:rtl/>
        </w:rPr>
        <w:t>بيان مفصل للتجهيزات او اللوازم  المعروضة باللغة العربية أو الفرنسية مرفقا بالوثائق الفنية الخاصة بها.</w:t>
      </w:r>
    </w:p>
    <w:p w:rsidR="0019598F" w:rsidRPr="002725ED" w:rsidRDefault="0019598F" w:rsidP="004F786B">
      <w:pPr>
        <w:numPr>
          <w:ilvl w:val="0"/>
          <w:numId w:val="1"/>
        </w:numPr>
        <w:tabs>
          <w:tab w:val="right" w:pos="998"/>
        </w:tabs>
        <w:bidi/>
        <w:spacing w:line="360" w:lineRule="auto"/>
        <w:rPr>
          <w:rFonts w:cs="Arabic Transparent"/>
          <w:sz w:val="28"/>
          <w:szCs w:val="28"/>
        </w:rPr>
      </w:pPr>
      <w:r w:rsidRPr="002725ED">
        <w:rPr>
          <w:rFonts w:cs="Arabic Transparent"/>
          <w:sz w:val="28"/>
          <w:szCs w:val="28"/>
          <w:rtl/>
        </w:rPr>
        <w:tab/>
      </w:r>
      <w:r w:rsidRPr="002725ED">
        <w:rPr>
          <w:rFonts w:cs="Arabic Transparent" w:hint="cs"/>
          <w:sz w:val="28"/>
          <w:szCs w:val="28"/>
          <w:rtl/>
        </w:rPr>
        <w:t xml:space="preserve">كل المعلومات الإضافية المحتملة التي </w:t>
      </w:r>
      <w:proofErr w:type="gramStart"/>
      <w:r w:rsidRPr="002725ED">
        <w:rPr>
          <w:rFonts w:cs="Arabic Transparent" w:hint="cs"/>
          <w:sz w:val="28"/>
          <w:szCs w:val="28"/>
          <w:rtl/>
        </w:rPr>
        <w:t>تعتبر</w:t>
      </w:r>
      <w:proofErr w:type="gramEnd"/>
      <w:r w:rsidRPr="002725ED">
        <w:rPr>
          <w:rFonts w:cs="Arabic Transparent" w:hint="cs"/>
          <w:sz w:val="28"/>
          <w:szCs w:val="28"/>
          <w:rtl/>
        </w:rPr>
        <w:t xml:space="preserve"> مفيدة للعرض المقترح</w:t>
      </w:r>
      <w:r>
        <w:rPr>
          <w:rFonts w:cs="Arabic Transparent" w:hint="cs"/>
          <w:sz w:val="28"/>
          <w:szCs w:val="28"/>
          <w:rtl/>
        </w:rPr>
        <w:t>.</w:t>
      </w:r>
    </w:p>
    <w:p w:rsidR="0019598F" w:rsidRPr="002725ED" w:rsidRDefault="0019598F" w:rsidP="004F786B">
      <w:pPr>
        <w:numPr>
          <w:ilvl w:val="0"/>
          <w:numId w:val="1"/>
        </w:numPr>
        <w:tabs>
          <w:tab w:val="right" w:pos="250"/>
        </w:tabs>
        <w:bidi/>
        <w:spacing w:line="360" w:lineRule="auto"/>
        <w:ind w:left="0" w:firstLine="0"/>
        <w:rPr>
          <w:rFonts w:cs="Andalus"/>
          <w:b/>
          <w:bCs/>
          <w:sz w:val="28"/>
          <w:szCs w:val="28"/>
        </w:rPr>
      </w:pPr>
      <w:r w:rsidRPr="002725ED">
        <w:rPr>
          <w:rFonts w:hint="cs"/>
          <w:sz w:val="28"/>
          <w:szCs w:val="28"/>
          <w:rtl/>
        </w:rPr>
        <w:t xml:space="preserve">تودع العروض بمكتب </w:t>
      </w:r>
      <w:proofErr w:type="gramStart"/>
      <w:r w:rsidRPr="002725ED">
        <w:rPr>
          <w:rFonts w:hint="cs"/>
          <w:sz w:val="28"/>
          <w:szCs w:val="28"/>
          <w:rtl/>
        </w:rPr>
        <w:t>ضبط</w:t>
      </w:r>
      <w:proofErr w:type="gramEnd"/>
      <w:r w:rsidRPr="002725ED">
        <w:rPr>
          <w:rFonts w:hint="cs"/>
          <w:sz w:val="28"/>
          <w:szCs w:val="28"/>
          <w:rtl/>
        </w:rPr>
        <w:t xml:space="preserve"> إدارة المركز أو ترسل عن طريق البريد المضمون الوصول أو البريد السريع على العنوان التالي:</w:t>
      </w:r>
    </w:p>
    <w:p w:rsidR="0019598F" w:rsidRPr="000A7D11" w:rsidRDefault="0019598F" w:rsidP="00AD7A0D">
      <w:pPr>
        <w:tabs>
          <w:tab w:val="right" w:pos="250"/>
        </w:tabs>
        <w:bidi/>
        <w:jc w:val="center"/>
        <w:rPr>
          <w:rFonts w:cs="Andalus"/>
          <w:b/>
          <w:bCs/>
          <w:sz w:val="36"/>
          <w:szCs w:val="36"/>
        </w:rPr>
      </w:pPr>
      <w:r w:rsidRPr="006F0886">
        <w:rPr>
          <w:rFonts w:cs="Andalus" w:hint="cs"/>
          <w:b/>
          <w:bCs/>
          <w:sz w:val="36"/>
          <w:szCs w:val="36"/>
          <w:rtl/>
        </w:rPr>
        <w:t xml:space="preserve">عرض </w:t>
      </w:r>
      <w:proofErr w:type="spellStart"/>
      <w:r w:rsidRPr="006F0886">
        <w:rPr>
          <w:rFonts w:cs="Andalus" w:hint="cs"/>
          <w:b/>
          <w:bCs/>
          <w:sz w:val="36"/>
          <w:szCs w:val="36"/>
          <w:rtl/>
        </w:rPr>
        <w:t>إستشارة</w:t>
      </w:r>
      <w:proofErr w:type="spellEnd"/>
      <w:r w:rsidRPr="006F0886">
        <w:rPr>
          <w:rFonts w:cs="Andalus" w:hint="cs"/>
          <w:b/>
          <w:bCs/>
          <w:sz w:val="36"/>
          <w:szCs w:val="36"/>
          <w:rtl/>
        </w:rPr>
        <w:t xml:space="preserve"> </w:t>
      </w:r>
      <w:proofErr w:type="spellStart"/>
      <w:r w:rsidRPr="006F0886">
        <w:rPr>
          <w:rFonts w:cs="Andalus" w:hint="cs"/>
          <w:b/>
          <w:bCs/>
          <w:sz w:val="36"/>
          <w:szCs w:val="36"/>
          <w:rtl/>
        </w:rPr>
        <w:t>لإقتناء</w:t>
      </w:r>
      <w:proofErr w:type="spellEnd"/>
      <w:r w:rsidR="00E855FC">
        <w:rPr>
          <w:rFonts w:cs="Andalus" w:hint="cs"/>
          <w:b/>
          <w:bCs/>
          <w:sz w:val="36"/>
          <w:szCs w:val="36"/>
          <w:rtl/>
        </w:rPr>
        <w:t xml:space="preserve"> </w:t>
      </w:r>
      <w:r w:rsidR="00E855FC">
        <w:rPr>
          <w:rFonts w:hint="cs"/>
          <w:sz w:val="28"/>
          <w:szCs w:val="28"/>
          <w:u w:val="thick"/>
          <w:rtl/>
        </w:rPr>
        <w:t xml:space="preserve">مواد ومعدات فلاحية </w:t>
      </w:r>
      <w:r w:rsidR="00E855FC" w:rsidRPr="004703EA">
        <w:rPr>
          <w:rFonts w:hint="cs"/>
          <w:sz w:val="28"/>
          <w:szCs w:val="28"/>
          <w:u w:val="thick"/>
          <w:rtl/>
        </w:rPr>
        <w:t xml:space="preserve">   </w:t>
      </w:r>
      <w:r w:rsidRPr="00D17AE5">
        <w:rPr>
          <w:rFonts w:cs="Andalus" w:hint="cs"/>
          <w:b/>
          <w:bCs/>
          <w:sz w:val="32"/>
          <w:szCs w:val="32"/>
          <w:rtl/>
        </w:rPr>
        <w:t xml:space="preserve">لفائدة المركز </w:t>
      </w:r>
      <w:r w:rsidRPr="00882622">
        <w:rPr>
          <w:rFonts w:hint="cs"/>
          <w:b/>
          <w:bCs/>
          <w:sz w:val="28"/>
          <w:szCs w:val="28"/>
          <w:rtl/>
        </w:rPr>
        <w:t xml:space="preserve">الفني للزراعات المحمية و </w:t>
      </w:r>
      <w:proofErr w:type="spellStart"/>
      <w:r w:rsidRPr="00882622">
        <w:rPr>
          <w:rFonts w:hint="cs"/>
          <w:b/>
          <w:bCs/>
          <w:sz w:val="28"/>
          <w:szCs w:val="28"/>
          <w:rtl/>
        </w:rPr>
        <w:t>الجيوحرارية</w:t>
      </w:r>
      <w:proofErr w:type="spellEnd"/>
    </w:p>
    <w:p w:rsidR="0019598F" w:rsidRPr="000A7D11" w:rsidRDefault="0019598F" w:rsidP="0055630D">
      <w:pPr>
        <w:tabs>
          <w:tab w:val="right" w:pos="250"/>
        </w:tabs>
        <w:bidi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 w:hint="cs"/>
          <w:b/>
          <w:bCs/>
          <w:sz w:val="36"/>
          <w:szCs w:val="36"/>
          <w:rtl/>
        </w:rPr>
        <w:t xml:space="preserve">ص ب </w:t>
      </w:r>
      <w:r>
        <w:rPr>
          <w:rFonts w:cs="Andalus" w:hint="cs"/>
          <w:b/>
          <w:bCs/>
          <w:sz w:val="32"/>
          <w:szCs w:val="32"/>
          <w:rtl/>
        </w:rPr>
        <w:t>65</w:t>
      </w:r>
    </w:p>
    <w:p w:rsidR="0019598F" w:rsidRPr="000A7D11" w:rsidRDefault="0019598F" w:rsidP="0055630D">
      <w:pPr>
        <w:tabs>
          <w:tab w:val="right" w:pos="250"/>
        </w:tabs>
        <w:bidi/>
        <w:jc w:val="center"/>
        <w:rPr>
          <w:rFonts w:cs="Andalus"/>
          <w:sz w:val="36"/>
          <w:szCs w:val="36"/>
        </w:rPr>
      </w:pPr>
      <w:r>
        <w:rPr>
          <w:rFonts w:cs="Andalus" w:hint="cs"/>
          <w:b/>
          <w:bCs/>
          <w:sz w:val="36"/>
          <w:szCs w:val="36"/>
          <w:rtl/>
        </w:rPr>
        <w:t>مكتب بريد حي المنارة قابس</w:t>
      </w:r>
      <w:r w:rsidR="00B124DD">
        <w:rPr>
          <w:rFonts w:cs="Andalus"/>
          <w:b/>
          <w:bCs/>
          <w:sz w:val="36"/>
          <w:szCs w:val="36"/>
        </w:rPr>
        <w:t>6011</w:t>
      </w:r>
    </w:p>
    <w:p w:rsidR="0019598F" w:rsidRPr="009E02E0" w:rsidRDefault="0019598F" w:rsidP="004F786B">
      <w:pPr>
        <w:numPr>
          <w:ilvl w:val="0"/>
          <w:numId w:val="1"/>
        </w:numPr>
        <w:bidi/>
        <w:spacing w:line="360" w:lineRule="auto"/>
        <w:rPr>
          <w:rFonts w:cs="Arabic Transparent"/>
          <w:sz w:val="28"/>
          <w:szCs w:val="28"/>
        </w:rPr>
      </w:pPr>
      <w:r w:rsidRPr="009E02E0">
        <w:rPr>
          <w:rFonts w:cs="Arabic Transparent" w:hint="cs"/>
          <w:sz w:val="28"/>
          <w:szCs w:val="28"/>
          <w:rtl/>
        </w:rPr>
        <w:t xml:space="preserve">يقصى كل </w:t>
      </w:r>
      <w:proofErr w:type="gramStart"/>
      <w:r w:rsidRPr="009E02E0">
        <w:rPr>
          <w:rFonts w:cs="Arabic Transparent" w:hint="cs"/>
          <w:sz w:val="28"/>
          <w:szCs w:val="28"/>
          <w:rtl/>
        </w:rPr>
        <w:t>عرض</w:t>
      </w:r>
      <w:proofErr w:type="gramEnd"/>
      <w:r w:rsidRPr="009E02E0">
        <w:rPr>
          <w:rFonts w:cs="Arabic Transparent" w:hint="cs"/>
          <w:sz w:val="28"/>
          <w:szCs w:val="28"/>
          <w:rtl/>
        </w:rPr>
        <w:t xml:space="preserve"> تضمن ظرفه الخارجي إشارة إلى هوية </w:t>
      </w:r>
      <w:proofErr w:type="spellStart"/>
      <w:r w:rsidRPr="009E02E0">
        <w:rPr>
          <w:rFonts w:cs="Arabic Transparent" w:hint="cs"/>
          <w:sz w:val="28"/>
          <w:szCs w:val="28"/>
          <w:rtl/>
        </w:rPr>
        <w:t>المشارك.</w:t>
      </w:r>
      <w:proofErr w:type="gramStart"/>
      <w:r w:rsidRPr="009E02E0">
        <w:rPr>
          <w:rFonts w:cs="Arabic Transparent" w:hint="cs"/>
          <w:sz w:val="28"/>
          <w:szCs w:val="28"/>
          <w:rtl/>
        </w:rPr>
        <w:t>كما</w:t>
      </w:r>
      <w:proofErr w:type="spellEnd"/>
      <w:proofErr w:type="gramEnd"/>
      <w:r w:rsidRPr="009E02E0">
        <w:rPr>
          <w:rFonts w:cs="Arabic Transparent" w:hint="cs"/>
          <w:sz w:val="28"/>
          <w:szCs w:val="28"/>
          <w:rtl/>
        </w:rPr>
        <w:t xml:space="preserve"> </w:t>
      </w:r>
      <w:r w:rsidRPr="009E02E0">
        <w:rPr>
          <w:rFonts w:hint="cs"/>
          <w:sz w:val="28"/>
          <w:szCs w:val="28"/>
          <w:rtl/>
        </w:rPr>
        <w:t>يقصى كل عرض يصل إلى الإدارة بعد الآجال ويعتمد ختم مكتب الضبط للإدارة الدليل الوحيد لتحديد تاريخ الوصول.</w:t>
      </w:r>
    </w:p>
    <w:p w:rsidR="0019598F" w:rsidRPr="00242FBB" w:rsidRDefault="0019598F" w:rsidP="009312A3">
      <w:pPr>
        <w:numPr>
          <w:ilvl w:val="0"/>
          <w:numId w:val="1"/>
        </w:numPr>
        <w:tabs>
          <w:tab w:val="right" w:pos="250"/>
        </w:tabs>
        <w:bidi/>
        <w:spacing w:line="360" w:lineRule="auto"/>
        <w:ind w:left="0" w:firstLine="0"/>
        <w:rPr>
          <w:sz w:val="28"/>
          <w:szCs w:val="28"/>
          <w:u w:val="single"/>
        </w:rPr>
      </w:pPr>
      <w:r w:rsidRPr="009E02E0">
        <w:rPr>
          <w:rFonts w:hint="cs"/>
          <w:sz w:val="28"/>
          <w:szCs w:val="28"/>
          <w:rtl/>
        </w:rPr>
        <w:t xml:space="preserve">حدد آخر أجل لقبول العروض يوم </w:t>
      </w:r>
      <w:r w:rsidR="00AD7A0D">
        <w:rPr>
          <w:rFonts w:hint="cs"/>
          <w:sz w:val="28"/>
          <w:szCs w:val="28"/>
          <w:rtl/>
        </w:rPr>
        <w:t>25/08/2020</w:t>
      </w:r>
    </w:p>
    <w:p w:rsidR="0019598F" w:rsidRDefault="0019598F" w:rsidP="004F786B">
      <w:pPr>
        <w:tabs>
          <w:tab w:val="right" w:pos="250"/>
        </w:tabs>
        <w:bidi/>
        <w:spacing w:line="360" w:lineRule="auto"/>
        <w:jc w:val="both"/>
        <w:rPr>
          <w:sz w:val="28"/>
          <w:szCs w:val="28"/>
          <w:rtl/>
        </w:rPr>
      </w:pPr>
      <w:proofErr w:type="gramStart"/>
      <w:r w:rsidRPr="000A7D11">
        <w:rPr>
          <w:rFonts w:hint="cs"/>
          <w:b/>
          <w:bCs/>
          <w:sz w:val="28"/>
          <w:szCs w:val="28"/>
          <w:rtl/>
        </w:rPr>
        <w:t>الفصل</w:t>
      </w:r>
      <w:proofErr w:type="gramEnd"/>
      <w:r w:rsidRPr="000A7D11">
        <w:rPr>
          <w:rFonts w:hint="cs"/>
          <w:b/>
          <w:bCs/>
          <w:sz w:val="28"/>
          <w:szCs w:val="28"/>
          <w:rtl/>
        </w:rPr>
        <w:t xml:space="preserve"> ال</w:t>
      </w:r>
      <w:r>
        <w:rPr>
          <w:rFonts w:hint="cs"/>
          <w:b/>
          <w:bCs/>
          <w:sz w:val="28"/>
          <w:szCs w:val="28"/>
          <w:rtl/>
        </w:rPr>
        <w:t>ثالث</w:t>
      </w:r>
      <w:r>
        <w:rPr>
          <w:rFonts w:hint="cs"/>
          <w:sz w:val="28"/>
          <w:szCs w:val="28"/>
          <w:rtl/>
        </w:rPr>
        <w:t xml:space="preserve">: </w:t>
      </w:r>
      <w:r w:rsidRPr="004D01B6">
        <w:rPr>
          <w:rFonts w:hint="cs"/>
          <w:sz w:val="28"/>
          <w:szCs w:val="28"/>
          <w:u w:val="single"/>
          <w:rtl/>
        </w:rPr>
        <w:t>آجال الإنجاز</w:t>
      </w:r>
      <w:r w:rsidRPr="000A7D11">
        <w:rPr>
          <w:rFonts w:hint="cs"/>
          <w:sz w:val="28"/>
          <w:szCs w:val="28"/>
          <w:rtl/>
        </w:rPr>
        <w:t>.</w:t>
      </w:r>
    </w:p>
    <w:p w:rsidR="0019598F" w:rsidRDefault="0019598F" w:rsidP="004F786B">
      <w:pPr>
        <w:tabs>
          <w:tab w:val="right" w:pos="250"/>
        </w:tabs>
        <w:bidi/>
        <w:spacing w:line="360" w:lineRule="auto"/>
        <w:jc w:val="both"/>
        <w:rPr>
          <w:sz w:val="28"/>
          <w:szCs w:val="28"/>
          <w:rtl/>
        </w:rPr>
      </w:pPr>
    </w:p>
    <w:p w:rsidR="0019598F" w:rsidRDefault="0019598F" w:rsidP="004F786B">
      <w:pPr>
        <w:bidi/>
        <w:rPr>
          <w:rFonts w:cs="Arabic Transparent"/>
          <w:sz w:val="28"/>
          <w:szCs w:val="28"/>
          <w:rtl/>
        </w:rPr>
      </w:pPr>
      <w:proofErr w:type="gramStart"/>
      <w:r w:rsidRPr="002725ED">
        <w:rPr>
          <w:rFonts w:cs="Arabic Transparent" w:hint="cs"/>
          <w:sz w:val="28"/>
          <w:szCs w:val="28"/>
          <w:rtl/>
        </w:rPr>
        <w:t>يتعهد</w:t>
      </w:r>
      <w:proofErr w:type="gramEnd"/>
      <w:r w:rsidRPr="002725ED">
        <w:rPr>
          <w:rFonts w:cs="Arabic Transparent" w:hint="cs"/>
          <w:sz w:val="28"/>
          <w:szCs w:val="28"/>
          <w:rtl/>
        </w:rPr>
        <w:t xml:space="preserve"> المزود بإنجاز الاستشارة في أجل لا يتعدى </w:t>
      </w:r>
      <w:r>
        <w:rPr>
          <w:rFonts w:cs="Arabic Transparent" w:hint="cs"/>
          <w:sz w:val="28"/>
          <w:szCs w:val="28"/>
          <w:rtl/>
        </w:rPr>
        <w:t xml:space="preserve">15 يوما </w:t>
      </w:r>
      <w:r w:rsidRPr="002725ED">
        <w:rPr>
          <w:rFonts w:cs="Arabic Transparent" w:hint="cs"/>
          <w:sz w:val="28"/>
          <w:szCs w:val="28"/>
          <w:rtl/>
        </w:rPr>
        <w:t xml:space="preserve">ابتداء من تاريخ إعلامه بالمصادقة وحصوله على طلب التزود. </w:t>
      </w:r>
    </w:p>
    <w:p w:rsidR="002D774E" w:rsidRDefault="002D774E"/>
    <w:p w:rsidR="004F786B" w:rsidRDefault="004F786B"/>
    <w:p w:rsidR="004F786B" w:rsidRDefault="004F786B"/>
    <w:p w:rsidR="004F786B" w:rsidRDefault="004F786B"/>
    <w:p w:rsidR="004F786B" w:rsidRDefault="004F786B"/>
    <w:tbl>
      <w:tblPr>
        <w:tblpPr w:leftFromText="141" w:rightFromText="141" w:vertAnchor="page" w:horzAnchor="margin" w:tblpY="878"/>
        <w:tblW w:w="9322" w:type="dxa"/>
        <w:tblLook w:val="01E0" w:firstRow="1" w:lastRow="1" w:firstColumn="1" w:lastColumn="1" w:noHBand="0" w:noVBand="0"/>
      </w:tblPr>
      <w:tblGrid>
        <w:gridCol w:w="1641"/>
        <w:gridCol w:w="7681"/>
      </w:tblGrid>
      <w:tr w:rsidR="004F786B" w:rsidRPr="004F786B" w:rsidTr="002D774E">
        <w:trPr>
          <w:trHeight w:val="1428"/>
        </w:trPr>
        <w:tc>
          <w:tcPr>
            <w:tcW w:w="1641" w:type="dxa"/>
          </w:tcPr>
          <w:p w:rsidR="004F786B" w:rsidRPr="004F786B" w:rsidRDefault="004F786B" w:rsidP="004F786B">
            <w:pPr>
              <w:bidi/>
              <w:jc w:val="center"/>
              <w:rPr>
                <w:rFonts w:cs="Traditional Arabic"/>
                <w:szCs w:val="28"/>
              </w:rPr>
            </w:pPr>
            <w:r w:rsidRPr="004F786B">
              <w:rPr>
                <w:rFonts w:cs="Traditional Arabic"/>
                <w:b/>
                <w:bCs/>
                <w:noProof/>
                <w:szCs w:val="28"/>
              </w:rPr>
              <w:drawing>
                <wp:inline distT="0" distB="0" distL="0" distR="0" wp14:anchorId="0A0C99A6" wp14:editId="206F1CDF">
                  <wp:extent cx="824865" cy="894715"/>
                  <wp:effectExtent l="19050" t="0" r="0" b="0"/>
                  <wp:docPr id="2" name="Image 2" descr="logo centre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ntre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</w:tcPr>
          <w:p w:rsidR="004F786B" w:rsidRPr="004F786B" w:rsidRDefault="004F786B" w:rsidP="004F786B">
            <w:pPr>
              <w:bidi/>
              <w:rPr>
                <w:rFonts w:cs="Arabic Transparent"/>
                <w:sz w:val="28"/>
                <w:szCs w:val="28"/>
              </w:rPr>
            </w:pPr>
            <w:proofErr w:type="gramStart"/>
            <w:r w:rsidRPr="004F786B">
              <w:rPr>
                <w:rFonts w:cs="Arabic Transparent" w:hint="cs"/>
                <w:sz w:val="28"/>
                <w:szCs w:val="28"/>
                <w:rtl/>
              </w:rPr>
              <w:t>الجمهورية</w:t>
            </w:r>
            <w:proofErr w:type="gramEnd"/>
            <w:r w:rsidRPr="004F786B">
              <w:rPr>
                <w:rFonts w:cs="Arabic Transparent" w:hint="cs"/>
                <w:sz w:val="28"/>
                <w:szCs w:val="28"/>
                <w:rtl/>
              </w:rPr>
              <w:t xml:space="preserve"> التونسية</w:t>
            </w:r>
          </w:p>
          <w:p w:rsidR="004F786B" w:rsidRPr="004F786B" w:rsidRDefault="004F786B" w:rsidP="004F786B">
            <w:pPr>
              <w:bidi/>
              <w:rPr>
                <w:rFonts w:cs="Arabic Transparent"/>
                <w:sz w:val="28"/>
                <w:szCs w:val="28"/>
                <w:rtl/>
                <w:lang w:val="en-US" w:bidi="ar-TN"/>
              </w:rPr>
            </w:pPr>
            <w:r w:rsidRPr="004F786B">
              <w:rPr>
                <w:rFonts w:cs="Arabic Transparent" w:hint="cs"/>
                <w:sz w:val="28"/>
                <w:szCs w:val="28"/>
                <w:rtl/>
              </w:rPr>
              <w:t xml:space="preserve">وزارة الفـلاحـة </w:t>
            </w:r>
            <w:proofErr w:type="gramStart"/>
            <w:r w:rsidRPr="004F786B">
              <w:rPr>
                <w:rFonts w:cs="Arabic Transparent" w:hint="cs"/>
                <w:sz w:val="28"/>
                <w:szCs w:val="28"/>
                <w:rtl/>
                <w:lang w:bidi="ar-TN"/>
              </w:rPr>
              <w:t>والصيد</w:t>
            </w:r>
            <w:proofErr w:type="gramEnd"/>
            <w:r w:rsidRPr="004F786B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البحري والموارد المائية </w:t>
            </w:r>
          </w:p>
          <w:p w:rsidR="004F786B" w:rsidRPr="004F786B" w:rsidRDefault="004F786B" w:rsidP="004F786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F786B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المركز الفني للزراعات المحمية  </w:t>
            </w:r>
            <w:proofErr w:type="spellStart"/>
            <w:r w:rsidRPr="004F786B">
              <w:rPr>
                <w:rFonts w:cs="Arabic Transparent" w:hint="cs"/>
                <w:b/>
                <w:bCs/>
                <w:sz w:val="28"/>
                <w:szCs w:val="28"/>
                <w:rtl/>
              </w:rPr>
              <w:t>والجيوحرارية</w:t>
            </w:r>
            <w:proofErr w:type="spellEnd"/>
          </w:p>
          <w:p w:rsidR="004F786B" w:rsidRPr="004F786B" w:rsidRDefault="004F786B" w:rsidP="004F786B">
            <w:pPr>
              <w:bidi/>
              <w:jc w:val="both"/>
              <w:rPr>
                <w:rFonts w:cs="Arabic Transparent"/>
                <w:lang w:bidi="ar-TN"/>
              </w:rPr>
            </w:pPr>
          </w:p>
        </w:tc>
      </w:tr>
    </w:tbl>
    <w:p w:rsidR="004F786B" w:rsidRPr="004F786B" w:rsidRDefault="004F786B" w:rsidP="004F786B">
      <w:pPr>
        <w:bidi/>
        <w:rPr>
          <w:rFonts w:cs="Traditional Arabic"/>
          <w:szCs w:val="28"/>
          <w:rtl/>
        </w:rPr>
      </w:pPr>
    </w:p>
    <w:p w:rsidR="004F786B" w:rsidRPr="004F786B" w:rsidRDefault="004F786B" w:rsidP="0048387D">
      <w:pPr>
        <w:bidi/>
        <w:jc w:val="center"/>
        <w:rPr>
          <w:rFonts w:cs="Traditional Arabic"/>
          <w:b/>
          <w:bCs/>
          <w:sz w:val="44"/>
          <w:szCs w:val="44"/>
          <w:rtl/>
          <w:lang w:bidi="ar-TN"/>
        </w:rPr>
      </w:pPr>
      <w:r w:rsidRPr="004F786B">
        <w:rPr>
          <w:rFonts w:cs="Traditional Arabic" w:hint="cs"/>
          <w:b/>
          <w:bCs/>
          <w:sz w:val="44"/>
          <w:szCs w:val="44"/>
          <w:rtl/>
        </w:rPr>
        <w:t xml:space="preserve">استشارة حول الأسعار </w:t>
      </w:r>
      <w:r w:rsidR="00AD7A0D">
        <w:rPr>
          <w:rFonts w:cs="Traditional Arabic" w:hint="cs"/>
          <w:b/>
          <w:bCs/>
          <w:sz w:val="44"/>
          <w:szCs w:val="44"/>
          <w:rtl/>
        </w:rPr>
        <w:t>عدد3</w:t>
      </w:r>
    </w:p>
    <w:p w:rsidR="004F786B" w:rsidRPr="004F786B" w:rsidRDefault="004F786B" w:rsidP="004F786B">
      <w:pPr>
        <w:bidi/>
        <w:rPr>
          <w:rFonts w:cs="Traditional Arabic"/>
        </w:rPr>
      </w:pPr>
      <w:r w:rsidRPr="004F786B">
        <w:rPr>
          <w:rFonts w:cs="Traditional Arabic" w:hint="cs"/>
          <w:b/>
          <w:bCs/>
          <w:rtl/>
        </w:rPr>
        <w:t>المزود : ..............................</w:t>
      </w:r>
      <w:r w:rsidRPr="004F786B">
        <w:rPr>
          <w:rFonts w:cs="Traditional Arabic" w:hint="cs"/>
          <w:rtl/>
        </w:rPr>
        <w:t>…..............</w:t>
      </w:r>
      <w:r w:rsidRPr="004F786B">
        <w:rPr>
          <w:rFonts w:cs="Traditional Arabic"/>
          <w:rtl/>
        </w:rPr>
        <w:t xml:space="preserve"> </w:t>
      </w:r>
      <w:r w:rsidRPr="004F786B">
        <w:rPr>
          <w:rFonts w:cs="Traditional Arabic"/>
        </w:rPr>
        <w:t>…………………………………...</w:t>
      </w:r>
    </w:p>
    <w:p w:rsidR="004F786B" w:rsidRPr="00E256E9" w:rsidRDefault="004F786B" w:rsidP="00E256E9">
      <w:pPr>
        <w:bidi/>
        <w:rPr>
          <w:rFonts w:cs="Traditional Arabic"/>
          <w:b/>
          <w:bCs/>
          <w:lang w:bidi="ar-TN"/>
        </w:rPr>
      </w:pPr>
      <w:r w:rsidRPr="004F786B">
        <w:rPr>
          <w:rFonts w:cs="Traditional Arabic" w:hint="cs"/>
          <w:b/>
          <w:bCs/>
          <w:rtl/>
        </w:rPr>
        <w:t>المعرف الجبائي :........................................................</w:t>
      </w:r>
      <w:r w:rsidRPr="004F786B">
        <w:rPr>
          <w:rFonts w:cs="Traditional Arabic" w:hint="cs"/>
          <w:b/>
          <w:bCs/>
          <w:rtl/>
          <w:lang w:bidi="ar-TN"/>
        </w:rPr>
        <w:t>....................</w:t>
      </w:r>
      <w:r w:rsidRPr="004F786B">
        <w:rPr>
          <w:rFonts w:cs="Traditional Arabic"/>
          <w:b/>
          <w:bCs/>
          <w:lang w:bidi="ar-TN"/>
        </w:rPr>
        <w:t>................</w:t>
      </w:r>
      <w:r w:rsidRPr="004F786B">
        <w:rPr>
          <w:rFonts w:cs="Traditional Arabic" w:hint="cs"/>
          <w:rtl/>
          <w:lang w:bidi="ar-TN"/>
        </w:rPr>
        <w:t xml:space="preserve">   </w:t>
      </w:r>
      <w:r w:rsidRPr="004F786B">
        <w:rPr>
          <w:rFonts w:cs="Traditional Arabic" w:hint="cs"/>
          <w:b/>
          <w:bCs/>
          <w:rtl/>
          <w:lang w:bidi="ar-TN"/>
        </w:rPr>
        <w:t xml:space="preserve">   </w:t>
      </w:r>
    </w:p>
    <w:p w:rsidR="004F786B" w:rsidRPr="004F786B" w:rsidRDefault="004F786B" w:rsidP="004F786B">
      <w:pPr>
        <w:bidi/>
        <w:rPr>
          <w:rFonts w:cs="Traditional Arabic"/>
          <w:rtl/>
          <w:lang w:bidi="ar-TN"/>
        </w:rPr>
      </w:pPr>
    </w:p>
    <w:tbl>
      <w:tblPr>
        <w:tblW w:w="9640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809"/>
        <w:gridCol w:w="1042"/>
        <w:gridCol w:w="1497"/>
        <w:gridCol w:w="4384"/>
        <w:gridCol w:w="692"/>
      </w:tblGrid>
      <w:tr w:rsidR="00D25255" w:rsidRPr="004F786B" w:rsidTr="002D774E">
        <w:trPr>
          <w:trHeight w:val="653"/>
          <w:jc w:val="center"/>
        </w:trPr>
        <w:tc>
          <w:tcPr>
            <w:tcW w:w="1223" w:type="dxa"/>
          </w:tcPr>
          <w:p w:rsidR="004F786B" w:rsidRPr="004F786B" w:rsidRDefault="004F786B" w:rsidP="004F786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تحديد النوع والكيف</w:t>
            </w:r>
          </w:p>
        </w:tc>
        <w:tc>
          <w:tcPr>
            <w:tcW w:w="811" w:type="dxa"/>
          </w:tcPr>
          <w:p w:rsidR="004F786B" w:rsidRPr="004F786B" w:rsidRDefault="004F786B" w:rsidP="004F786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الثمن </w:t>
            </w:r>
            <w:proofErr w:type="spellStart"/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الجملي</w:t>
            </w:r>
            <w:proofErr w:type="spellEnd"/>
          </w:p>
        </w:tc>
        <w:tc>
          <w:tcPr>
            <w:tcW w:w="1045" w:type="dxa"/>
          </w:tcPr>
          <w:p w:rsidR="004F786B" w:rsidRPr="004F786B" w:rsidRDefault="004F786B" w:rsidP="004F786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ثمن الوحدة باحتساب الأداء</w:t>
            </w:r>
          </w:p>
        </w:tc>
        <w:tc>
          <w:tcPr>
            <w:tcW w:w="1433" w:type="dxa"/>
          </w:tcPr>
          <w:p w:rsidR="004F786B" w:rsidRPr="004F786B" w:rsidRDefault="004F786B" w:rsidP="004F786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4F786B">
              <w:rPr>
                <w:rFonts w:cs="Traditional Arabic" w:hint="cs"/>
                <w:b/>
                <w:bCs/>
                <w:rtl/>
              </w:rPr>
              <w:t>الكمية</w:t>
            </w:r>
          </w:p>
        </w:tc>
        <w:tc>
          <w:tcPr>
            <w:tcW w:w="4434" w:type="dxa"/>
          </w:tcPr>
          <w:p w:rsidR="004F786B" w:rsidRPr="004F786B" w:rsidRDefault="004F786B" w:rsidP="004F786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proofErr w:type="gramStart"/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تشخيص</w:t>
            </w:r>
            <w:proofErr w:type="gramEnd"/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المشتريات</w:t>
            </w:r>
          </w:p>
        </w:tc>
        <w:tc>
          <w:tcPr>
            <w:tcW w:w="694" w:type="dxa"/>
          </w:tcPr>
          <w:p w:rsidR="004F786B" w:rsidRPr="004F786B" w:rsidRDefault="004F786B" w:rsidP="004F786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العدد الرتبي</w:t>
            </w:r>
          </w:p>
        </w:tc>
      </w:tr>
      <w:tr w:rsidR="00D25255" w:rsidRPr="004F786B" w:rsidTr="002D774E">
        <w:trPr>
          <w:trHeight w:val="79"/>
          <w:jc w:val="center"/>
        </w:trPr>
        <w:tc>
          <w:tcPr>
            <w:tcW w:w="1223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F786B" w:rsidRPr="002D774E" w:rsidRDefault="00E855FC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475 kg</w:t>
            </w:r>
          </w:p>
        </w:tc>
        <w:tc>
          <w:tcPr>
            <w:tcW w:w="4434" w:type="dxa"/>
            <w:vAlign w:val="center"/>
          </w:tcPr>
          <w:p w:rsidR="004F786B" w:rsidRPr="002D774E" w:rsidRDefault="00E855FC" w:rsidP="0002671F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Nitrate de potasse (13-0-46)</w:t>
            </w:r>
          </w:p>
        </w:tc>
        <w:tc>
          <w:tcPr>
            <w:tcW w:w="694" w:type="dxa"/>
            <w:vAlign w:val="center"/>
          </w:tcPr>
          <w:p w:rsidR="004F786B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F786B" w:rsidRPr="002D774E" w:rsidRDefault="00354E8D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300KG</w:t>
            </w:r>
          </w:p>
        </w:tc>
        <w:tc>
          <w:tcPr>
            <w:tcW w:w="4434" w:type="dxa"/>
            <w:vAlign w:val="center"/>
          </w:tcPr>
          <w:p w:rsidR="004F786B" w:rsidRPr="002D774E" w:rsidRDefault="00E855FC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Nitrate de calcium </w:t>
            </w:r>
          </w:p>
        </w:tc>
        <w:tc>
          <w:tcPr>
            <w:tcW w:w="694" w:type="dxa"/>
            <w:vAlign w:val="center"/>
          </w:tcPr>
          <w:p w:rsidR="004F786B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F786B" w:rsidRPr="002D774E" w:rsidRDefault="00E855FC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300   kg</w:t>
            </w:r>
          </w:p>
        </w:tc>
        <w:tc>
          <w:tcPr>
            <w:tcW w:w="4434" w:type="dxa"/>
            <w:vAlign w:val="center"/>
          </w:tcPr>
          <w:p w:rsidR="004F786B" w:rsidRPr="002D774E" w:rsidRDefault="00E855FC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Sulfate de magnésium </w:t>
            </w:r>
          </w:p>
        </w:tc>
        <w:tc>
          <w:tcPr>
            <w:tcW w:w="694" w:type="dxa"/>
            <w:vAlign w:val="center"/>
          </w:tcPr>
          <w:p w:rsidR="004F786B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03</w:t>
            </w:r>
          </w:p>
        </w:tc>
      </w:tr>
      <w:tr w:rsidR="00354E8D" w:rsidRPr="004F786B" w:rsidTr="002D774E">
        <w:trPr>
          <w:trHeight w:val="84"/>
          <w:jc w:val="center"/>
        </w:trPr>
        <w:tc>
          <w:tcPr>
            <w:tcW w:w="1223" w:type="dxa"/>
          </w:tcPr>
          <w:p w:rsidR="00354E8D" w:rsidRPr="004F786B" w:rsidRDefault="00354E8D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354E8D" w:rsidRPr="004F786B" w:rsidRDefault="00354E8D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354E8D" w:rsidRPr="004F786B" w:rsidRDefault="00354E8D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54E8D" w:rsidRPr="002D774E" w:rsidRDefault="00354E8D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50kg</w:t>
            </w:r>
          </w:p>
        </w:tc>
        <w:tc>
          <w:tcPr>
            <w:tcW w:w="4434" w:type="dxa"/>
            <w:vAlign w:val="center"/>
          </w:tcPr>
          <w:p w:rsidR="00354E8D" w:rsidRPr="002D774E" w:rsidRDefault="00354E8D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Nitrate de magnésium</w:t>
            </w:r>
          </w:p>
        </w:tc>
        <w:tc>
          <w:tcPr>
            <w:tcW w:w="694" w:type="dxa"/>
            <w:vAlign w:val="center"/>
          </w:tcPr>
          <w:p w:rsidR="00354E8D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04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F786B" w:rsidRPr="002D774E" w:rsidRDefault="00E855FC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200 kg</w:t>
            </w:r>
          </w:p>
        </w:tc>
        <w:tc>
          <w:tcPr>
            <w:tcW w:w="4434" w:type="dxa"/>
            <w:vAlign w:val="center"/>
          </w:tcPr>
          <w:p w:rsidR="004F786B" w:rsidRPr="002D774E" w:rsidRDefault="00E855FC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NPK 13-40-13</w:t>
            </w:r>
          </w:p>
        </w:tc>
        <w:tc>
          <w:tcPr>
            <w:tcW w:w="694" w:type="dxa"/>
            <w:vAlign w:val="center"/>
          </w:tcPr>
          <w:p w:rsidR="004F786B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05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F786B" w:rsidRPr="002D774E" w:rsidRDefault="00E855FC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300kg </w:t>
            </w:r>
          </w:p>
        </w:tc>
        <w:tc>
          <w:tcPr>
            <w:tcW w:w="4434" w:type="dxa"/>
            <w:vAlign w:val="center"/>
          </w:tcPr>
          <w:p w:rsidR="004F786B" w:rsidRPr="002D774E" w:rsidRDefault="00E855FC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NPK 20-20-20</w:t>
            </w:r>
          </w:p>
        </w:tc>
        <w:tc>
          <w:tcPr>
            <w:tcW w:w="694" w:type="dxa"/>
            <w:vAlign w:val="center"/>
          </w:tcPr>
          <w:p w:rsidR="004F786B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E855FC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15 kg</w:t>
            </w:r>
          </w:p>
        </w:tc>
        <w:tc>
          <w:tcPr>
            <w:tcW w:w="4434" w:type="dxa"/>
            <w:vAlign w:val="center"/>
          </w:tcPr>
          <w:p w:rsidR="00E855FC" w:rsidRPr="002D774E" w:rsidRDefault="00E855FC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Sequestréne fer 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07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A77EC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7 KG</w:t>
            </w:r>
          </w:p>
        </w:tc>
        <w:tc>
          <w:tcPr>
            <w:tcW w:w="4434" w:type="dxa"/>
            <w:vAlign w:val="center"/>
          </w:tcPr>
          <w:p w:rsidR="00E855FC" w:rsidRPr="002D774E" w:rsidRDefault="00E855FC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Promi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Fertil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digo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élément 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E855FC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1400 kg</w:t>
            </w:r>
          </w:p>
        </w:tc>
        <w:tc>
          <w:tcPr>
            <w:tcW w:w="4434" w:type="dxa"/>
            <w:vAlign w:val="center"/>
          </w:tcPr>
          <w:p w:rsidR="00E855FC" w:rsidRPr="002D774E" w:rsidRDefault="00E855FC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Bache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Thermique  épaisseur 180 u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E855FC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800 kg</w:t>
            </w:r>
          </w:p>
        </w:tc>
        <w:tc>
          <w:tcPr>
            <w:tcW w:w="4434" w:type="dxa"/>
            <w:vAlign w:val="center"/>
          </w:tcPr>
          <w:p w:rsidR="00E855FC" w:rsidRPr="002D774E" w:rsidRDefault="00E855FC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Paillage noir 1,20m </w:t>
            </w:r>
            <w:r w:rsidR="00A219BD"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épaisseurs</w:t>
            </w: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60 u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</w:tr>
      <w:tr w:rsidR="00A77EC5" w:rsidRPr="004F786B" w:rsidTr="002D774E">
        <w:trPr>
          <w:trHeight w:val="84"/>
          <w:jc w:val="center"/>
        </w:trPr>
        <w:tc>
          <w:tcPr>
            <w:tcW w:w="1223" w:type="dxa"/>
          </w:tcPr>
          <w:p w:rsidR="00A77EC5" w:rsidRPr="004F786B" w:rsidRDefault="00A77EC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A77EC5" w:rsidRPr="004F786B" w:rsidRDefault="00A77EC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A77EC5" w:rsidRPr="004F786B" w:rsidRDefault="00A77EC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77EC5" w:rsidRPr="002D774E" w:rsidRDefault="00A77EC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40KG</w:t>
            </w:r>
          </w:p>
        </w:tc>
        <w:tc>
          <w:tcPr>
            <w:tcW w:w="4434" w:type="dxa"/>
            <w:vAlign w:val="center"/>
          </w:tcPr>
          <w:p w:rsidR="00A77EC5" w:rsidRPr="002D774E" w:rsidRDefault="00A77EC5" w:rsidP="00A77EC5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Bache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Thermique  épaisseur 200 u</w:t>
            </w:r>
          </w:p>
        </w:tc>
        <w:tc>
          <w:tcPr>
            <w:tcW w:w="694" w:type="dxa"/>
            <w:vAlign w:val="center"/>
          </w:tcPr>
          <w:p w:rsidR="00A77EC5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BF28D3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95 kg</w:t>
            </w:r>
          </w:p>
        </w:tc>
        <w:tc>
          <w:tcPr>
            <w:tcW w:w="4434" w:type="dxa"/>
            <w:vAlign w:val="center"/>
          </w:tcPr>
          <w:p w:rsidR="00E855FC" w:rsidRPr="002D774E" w:rsidRDefault="00E855FC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Toile d’</w:t>
            </w: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embrage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  70% ombrage largeur 6 m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E855FC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100 kg</w:t>
            </w:r>
          </w:p>
        </w:tc>
        <w:tc>
          <w:tcPr>
            <w:tcW w:w="4434" w:type="dxa"/>
            <w:vAlign w:val="center"/>
          </w:tcPr>
          <w:p w:rsidR="00E855FC" w:rsidRPr="002D774E" w:rsidRDefault="00E855FC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Ficelle de </w:t>
            </w: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pallissage</w:t>
            </w:r>
            <w:proofErr w:type="spellEnd"/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BF28D3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2000</w:t>
            </w:r>
          </w:p>
        </w:tc>
        <w:tc>
          <w:tcPr>
            <w:tcW w:w="4434" w:type="dxa"/>
            <w:vAlign w:val="center"/>
          </w:tcPr>
          <w:p w:rsidR="00E855FC" w:rsidRPr="002D774E" w:rsidRDefault="00E855FC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Sac de plantation perforés 20/25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BF28D3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20 m3</w:t>
            </w:r>
          </w:p>
        </w:tc>
        <w:tc>
          <w:tcPr>
            <w:tcW w:w="4434" w:type="dxa"/>
            <w:vAlign w:val="center"/>
          </w:tcPr>
          <w:p w:rsidR="00E855FC" w:rsidRPr="002D774E" w:rsidRDefault="00BF28D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Terre </w:t>
            </w:r>
            <w:r w:rsidR="00A219BD"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végétale</w:t>
            </w: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0546A9" w:rsidP="000546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507 kg</w:t>
            </w:r>
            <w:r w:rsidR="00A219BD"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</w:t>
            </w:r>
            <w:proofErr w:type="gramStart"/>
            <w:r w:rsidR="008C0A48"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( 750</w:t>
            </w:r>
            <w:proofErr w:type="gramEnd"/>
            <w:r w:rsidR="008C0A48"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m/ linéaire</w:t>
            </w:r>
            <w:r w:rsidR="00B144A0"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</w:t>
            </w:r>
          </w:p>
        </w:tc>
        <w:tc>
          <w:tcPr>
            <w:tcW w:w="4434" w:type="dxa"/>
            <w:vAlign w:val="center"/>
          </w:tcPr>
          <w:p w:rsidR="00E855FC" w:rsidRPr="002D774E" w:rsidRDefault="00BF28D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Filet </w:t>
            </w: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insect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–proof (20/10) largeur 5m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8C0A48" w:rsidRPr="002D774E" w:rsidRDefault="000546A9" w:rsidP="008C0A4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669 kg</w:t>
            </w:r>
          </w:p>
          <w:p w:rsidR="00E855FC" w:rsidRPr="002D774E" w:rsidRDefault="008C0A48" w:rsidP="008C0A4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(800m/linéaire</w:t>
            </w:r>
          </w:p>
        </w:tc>
        <w:tc>
          <w:tcPr>
            <w:tcW w:w="4434" w:type="dxa"/>
            <w:vAlign w:val="center"/>
          </w:tcPr>
          <w:p w:rsidR="00E855FC" w:rsidRPr="002D774E" w:rsidRDefault="00BF28D3" w:rsidP="00BF28D3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Filet </w:t>
            </w: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insect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–proof (20/10) largeur 1,5 m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8C0A48" w:rsidRPr="002D774E" w:rsidRDefault="008C0A48" w:rsidP="008C0A4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27 kg</w:t>
            </w:r>
          </w:p>
          <w:p w:rsidR="00E855FC" w:rsidRPr="002D774E" w:rsidRDefault="008C0A48" w:rsidP="008C0A4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(80m/linéaire</w:t>
            </w:r>
          </w:p>
        </w:tc>
        <w:tc>
          <w:tcPr>
            <w:tcW w:w="4434" w:type="dxa"/>
            <w:vAlign w:val="center"/>
          </w:tcPr>
          <w:p w:rsidR="00E855FC" w:rsidRPr="002D774E" w:rsidRDefault="00BF28D3" w:rsidP="00BF28D3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Filet </w:t>
            </w: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insect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–proof (20/10) largeur 2,5m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0546A9" w:rsidRPr="004F786B" w:rsidRDefault="000546A9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0546A9" w:rsidRPr="004F786B" w:rsidRDefault="000546A9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0546A9" w:rsidRPr="004F786B" w:rsidRDefault="000546A9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8C0A48" w:rsidRPr="002D774E" w:rsidRDefault="008C0A48" w:rsidP="008C0A4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189 kg</w:t>
            </w:r>
          </w:p>
          <w:p w:rsidR="000546A9" w:rsidRPr="002D774E" w:rsidRDefault="008C0A48" w:rsidP="008C0A4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(700m/linéaire</w:t>
            </w:r>
          </w:p>
        </w:tc>
        <w:tc>
          <w:tcPr>
            <w:tcW w:w="4434" w:type="dxa"/>
            <w:vAlign w:val="center"/>
          </w:tcPr>
          <w:p w:rsidR="000546A9" w:rsidRPr="002D774E" w:rsidRDefault="000546A9" w:rsidP="000546A9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Filet </w:t>
            </w: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insect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–proof (20/10) largeur 2m</w:t>
            </w:r>
          </w:p>
        </w:tc>
        <w:tc>
          <w:tcPr>
            <w:tcW w:w="694" w:type="dxa"/>
            <w:vAlign w:val="center"/>
          </w:tcPr>
          <w:p w:rsidR="000546A9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8C0A48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5</w:t>
            </w:r>
          </w:p>
        </w:tc>
        <w:tc>
          <w:tcPr>
            <w:tcW w:w="4434" w:type="dxa"/>
            <w:vAlign w:val="center"/>
          </w:tcPr>
          <w:p w:rsidR="00E855FC" w:rsidRPr="002D774E" w:rsidRDefault="00BF28D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Bande bleu </w:t>
            </w:r>
            <w:proofErr w:type="gram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( 100</w:t>
            </w:r>
            <w:proofErr w:type="gram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m)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8C0A48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9</w:t>
            </w:r>
          </w:p>
        </w:tc>
        <w:tc>
          <w:tcPr>
            <w:tcW w:w="4434" w:type="dxa"/>
            <w:vAlign w:val="center"/>
          </w:tcPr>
          <w:p w:rsidR="00E855FC" w:rsidRPr="002D774E" w:rsidRDefault="00BF28D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Bande jaune (100 m)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8C0A48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15</w:t>
            </w:r>
          </w:p>
        </w:tc>
        <w:tc>
          <w:tcPr>
            <w:tcW w:w="4434" w:type="dxa"/>
            <w:vAlign w:val="center"/>
          </w:tcPr>
          <w:p w:rsidR="00E855FC" w:rsidRPr="002D774E" w:rsidRDefault="00BF28D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Plaque bleu (paquet de 10)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8C0A48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15</w:t>
            </w:r>
          </w:p>
        </w:tc>
        <w:tc>
          <w:tcPr>
            <w:tcW w:w="4434" w:type="dxa"/>
            <w:vAlign w:val="center"/>
          </w:tcPr>
          <w:p w:rsidR="00E855FC" w:rsidRPr="002D774E" w:rsidRDefault="00BF28D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Plaque jaune (paquet </w:t>
            </w: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paquet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 de 10)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BF28D3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500g</w:t>
            </w:r>
          </w:p>
        </w:tc>
        <w:tc>
          <w:tcPr>
            <w:tcW w:w="4434" w:type="dxa"/>
            <w:vAlign w:val="center"/>
          </w:tcPr>
          <w:p w:rsidR="00E855FC" w:rsidRPr="002D774E" w:rsidRDefault="00BF28D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Mycotal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5 </w:t>
            </w:r>
          </w:p>
        </w:tc>
        <w:tc>
          <w:tcPr>
            <w:tcW w:w="4434" w:type="dxa"/>
            <w:vAlign w:val="center"/>
          </w:tcPr>
          <w:p w:rsidR="00E855FC" w:rsidRPr="002D774E" w:rsidRDefault="00BF28D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Voliam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Targo</w:t>
            </w:r>
            <w:proofErr w:type="spellEnd"/>
            <w:r w:rsidR="00D25255"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proofErr w:type="spellStart"/>
            <w:r w:rsidR="00D25255"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emb</w:t>
            </w:r>
            <w:proofErr w:type="spellEnd"/>
            <w:r w:rsidR="00D25255"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0,250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BF28D3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250 ml</w:t>
            </w:r>
          </w:p>
        </w:tc>
        <w:tc>
          <w:tcPr>
            <w:tcW w:w="4434" w:type="dxa"/>
            <w:vAlign w:val="center"/>
          </w:tcPr>
          <w:p w:rsidR="00E855FC" w:rsidRPr="002D774E" w:rsidRDefault="00BF28D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Proact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5</w:t>
            </w:r>
            <w:r w:rsidR="00A219BD"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</w:t>
            </w:r>
            <w:proofErr w:type="gramStart"/>
            <w:r w:rsidR="00A219BD"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bouteille</w:t>
            </w:r>
            <w:proofErr w:type="gramEnd"/>
          </w:p>
        </w:tc>
        <w:tc>
          <w:tcPr>
            <w:tcW w:w="4434" w:type="dxa"/>
            <w:vAlign w:val="center"/>
          </w:tcPr>
          <w:p w:rsidR="00E855FC" w:rsidRPr="002D774E" w:rsidRDefault="00BF28D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Coragen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r w:rsidR="00D25255"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emb</w:t>
            </w:r>
            <w:r w:rsidR="00D25255" w:rsidRPr="002D774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250 ml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8C0A48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</w:t>
            </w:r>
            <w:r w:rsidR="00BF28D3"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</w:t>
            </w: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L</w:t>
            </w:r>
          </w:p>
        </w:tc>
        <w:tc>
          <w:tcPr>
            <w:tcW w:w="4434" w:type="dxa"/>
            <w:vAlign w:val="center"/>
          </w:tcPr>
          <w:p w:rsidR="00E855FC" w:rsidRPr="002D774E" w:rsidRDefault="00BF28D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Mospilan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proofErr w:type="spellStart"/>
            <w:r w:rsidR="00D25255"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emb</w:t>
            </w:r>
            <w:proofErr w:type="spellEnd"/>
            <w:r w:rsidR="00D25255"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100 cc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8C0A48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1 </w:t>
            </w:r>
            <w:r w:rsidR="009F4604"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L</w:t>
            </w:r>
          </w:p>
        </w:tc>
        <w:tc>
          <w:tcPr>
            <w:tcW w:w="4434" w:type="dxa"/>
            <w:vAlign w:val="center"/>
          </w:tcPr>
          <w:p w:rsidR="00E855FC" w:rsidRPr="002D774E" w:rsidRDefault="00BF28D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Confidor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proofErr w:type="spellStart"/>
            <w:r w:rsidR="00D25255"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</w:t>
            </w:r>
            <w:proofErr w:type="spellEnd"/>
            <w:r w:rsidR="00D25255"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100 cc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F7625D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 L</w:t>
            </w:r>
          </w:p>
        </w:tc>
        <w:tc>
          <w:tcPr>
            <w:tcW w:w="4434" w:type="dxa"/>
            <w:vAlign w:val="center"/>
          </w:tcPr>
          <w:p w:rsidR="00E855FC" w:rsidRPr="002D774E" w:rsidRDefault="00BF28D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Vertimec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proofErr w:type="spellStart"/>
            <w:r w:rsidR="00D25255"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emb</w:t>
            </w:r>
            <w:proofErr w:type="spellEnd"/>
            <w:r w:rsidR="00D25255"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0,250</w:t>
            </w:r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</w:tr>
      <w:tr w:rsidR="00D66887" w:rsidRPr="004F786B" w:rsidTr="002D774E">
        <w:trPr>
          <w:trHeight w:val="84"/>
          <w:jc w:val="center"/>
        </w:trPr>
        <w:tc>
          <w:tcPr>
            <w:tcW w:w="1223" w:type="dxa"/>
          </w:tcPr>
          <w:p w:rsidR="00D66887" w:rsidRPr="004F786B" w:rsidRDefault="00D6688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66887" w:rsidRPr="004F786B" w:rsidRDefault="00D6688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66887" w:rsidRPr="004F786B" w:rsidRDefault="00D6688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66887" w:rsidRPr="002D774E" w:rsidRDefault="00D66887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 L</w:t>
            </w:r>
          </w:p>
        </w:tc>
        <w:tc>
          <w:tcPr>
            <w:tcW w:w="4434" w:type="dxa"/>
            <w:vAlign w:val="center"/>
          </w:tcPr>
          <w:p w:rsidR="00D66887" w:rsidRPr="002D774E" w:rsidRDefault="00D66887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Tracer</w:t>
            </w:r>
          </w:p>
        </w:tc>
        <w:tc>
          <w:tcPr>
            <w:tcW w:w="694" w:type="dxa"/>
            <w:vAlign w:val="center"/>
          </w:tcPr>
          <w:p w:rsidR="00D66887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</w:tr>
      <w:tr w:rsidR="00D66887" w:rsidRPr="004F786B" w:rsidTr="002D774E">
        <w:trPr>
          <w:trHeight w:val="84"/>
          <w:jc w:val="center"/>
        </w:trPr>
        <w:tc>
          <w:tcPr>
            <w:tcW w:w="1223" w:type="dxa"/>
          </w:tcPr>
          <w:p w:rsidR="00D66887" w:rsidRPr="004F786B" w:rsidRDefault="00D6688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66887" w:rsidRPr="004F786B" w:rsidRDefault="00D6688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66887" w:rsidRPr="004F786B" w:rsidRDefault="00D6688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66887" w:rsidRPr="002D774E" w:rsidRDefault="00D66887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1kg</w:t>
            </w:r>
          </w:p>
        </w:tc>
        <w:tc>
          <w:tcPr>
            <w:tcW w:w="4434" w:type="dxa"/>
            <w:vAlign w:val="center"/>
          </w:tcPr>
          <w:p w:rsidR="00D66887" w:rsidRPr="002D774E" w:rsidRDefault="00D66887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Lanate</w:t>
            </w:r>
            <w:proofErr w:type="spellEnd"/>
          </w:p>
        </w:tc>
        <w:tc>
          <w:tcPr>
            <w:tcW w:w="694" w:type="dxa"/>
            <w:vAlign w:val="center"/>
          </w:tcPr>
          <w:p w:rsidR="00D66887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32</w:t>
            </w:r>
          </w:p>
        </w:tc>
      </w:tr>
      <w:tr w:rsidR="00D66887" w:rsidRPr="004F786B" w:rsidTr="002D774E">
        <w:trPr>
          <w:trHeight w:val="84"/>
          <w:jc w:val="center"/>
        </w:trPr>
        <w:tc>
          <w:tcPr>
            <w:tcW w:w="1223" w:type="dxa"/>
          </w:tcPr>
          <w:p w:rsidR="00D66887" w:rsidRPr="004F786B" w:rsidRDefault="00D6688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66887" w:rsidRPr="004F786B" w:rsidRDefault="00D6688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66887" w:rsidRPr="004F786B" w:rsidRDefault="00D6688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66887" w:rsidRPr="002D774E" w:rsidRDefault="00D66887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 kg</w:t>
            </w:r>
          </w:p>
        </w:tc>
        <w:tc>
          <w:tcPr>
            <w:tcW w:w="4434" w:type="dxa"/>
            <w:vAlign w:val="center"/>
          </w:tcPr>
          <w:p w:rsidR="00D66887" w:rsidRPr="002D774E" w:rsidRDefault="00D66887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Diablo</w:t>
            </w:r>
            <w:proofErr w:type="spellEnd"/>
          </w:p>
        </w:tc>
        <w:tc>
          <w:tcPr>
            <w:tcW w:w="694" w:type="dxa"/>
            <w:vAlign w:val="center"/>
          </w:tcPr>
          <w:p w:rsidR="00D66887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33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1,5 </w:t>
            </w:r>
            <w:r w:rsidR="00F7625D"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L</w:t>
            </w:r>
          </w:p>
        </w:tc>
        <w:tc>
          <w:tcPr>
            <w:tcW w:w="4434" w:type="dxa"/>
            <w:vAlign w:val="center"/>
          </w:tcPr>
          <w:p w:rsidR="00E855FC" w:rsidRPr="002D774E" w:rsidRDefault="00B144A0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Rufaste</w:t>
            </w:r>
            <w:proofErr w:type="spellEnd"/>
          </w:p>
        </w:tc>
        <w:tc>
          <w:tcPr>
            <w:tcW w:w="694" w:type="dxa"/>
            <w:vAlign w:val="center"/>
          </w:tcPr>
          <w:p w:rsidR="00E855FC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34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25255" w:rsidRPr="002D774E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 L</w:t>
            </w:r>
          </w:p>
        </w:tc>
        <w:tc>
          <w:tcPr>
            <w:tcW w:w="4434" w:type="dxa"/>
            <w:vAlign w:val="center"/>
          </w:tcPr>
          <w:p w:rsidR="00D25255" w:rsidRPr="002D774E" w:rsidRDefault="00D25255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Acromite</w:t>
            </w:r>
            <w:proofErr w:type="spellEnd"/>
          </w:p>
        </w:tc>
        <w:tc>
          <w:tcPr>
            <w:tcW w:w="694" w:type="dxa"/>
            <w:vAlign w:val="center"/>
          </w:tcPr>
          <w:p w:rsidR="00D25255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35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  <w:vAlign w:val="center"/>
          </w:tcPr>
          <w:p w:rsidR="00D25255" w:rsidRDefault="00D25255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811" w:type="dxa"/>
            <w:vAlign w:val="center"/>
          </w:tcPr>
          <w:p w:rsidR="00D25255" w:rsidRDefault="00D25255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</w:p>
        </w:tc>
        <w:tc>
          <w:tcPr>
            <w:tcW w:w="1045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25255" w:rsidRPr="002D774E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1kg</w:t>
            </w:r>
          </w:p>
        </w:tc>
        <w:tc>
          <w:tcPr>
            <w:tcW w:w="4434" w:type="dxa"/>
            <w:vAlign w:val="center"/>
          </w:tcPr>
          <w:p w:rsidR="00D25255" w:rsidRPr="002D774E" w:rsidRDefault="00D25255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Agro soufre </w:t>
            </w:r>
          </w:p>
        </w:tc>
        <w:tc>
          <w:tcPr>
            <w:tcW w:w="694" w:type="dxa"/>
            <w:vAlign w:val="center"/>
          </w:tcPr>
          <w:p w:rsidR="00D25255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36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  <w:vAlign w:val="center"/>
          </w:tcPr>
          <w:p w:rsidR="00D25255" w:rsidRDefault="00D25255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811" w:type="dxa"/>
            <w:vAlign w:val="center"/>
          </w:tcPr>
          <w:p w:rsidR="00D25255" w:rsidRDefault="00D25255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</w:p>
        </w:tc>
        <w:tc>
          <w:tcPr>
            <w:tcW w:w="1045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25255" w:rsidRPr="002D774E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3 kg</w:t>
            </w:r>
          </w:p>
        </w:tc>
        <w:tc>
          <w:tcPr>
            <w:tcW w:w="4434" w:type="dxa"/>
            <w:vAlign w:val="center"/>
          </w:tcPr>
          <w:p w:rsidR="00D25255" w:rsidRPr="002D774E" w:rsidRDefault="00D25255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Agroxyl</w:t>
            </w:r>
            <w:proofErr w:type="spellEnd"/>
          </w:p>
        </w:tc>
        <w:tc>
          <w:tcPr>
            <w:tcW w:w="694" w:type="dxa"/>
            <w:vAlign w:val="center"/>
          </w:tcPr>
          <w:p w:rsidR="00D25255" w:rsidRPr="004F786B" w:rsidRDefault="002D774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37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  <w:vAlign w:val="center"/>
          </w:tcPr>
          <w:p w:rsidR="00D25255" w:rsidRDefault="00D25255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811" w:type="dxa"/>
            <w:vAlign w:val="center"/>
          </w:tcPr>
          <w:p w:rsidR="00D25255" w:rsidRDefault="00D25255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</w:p>
        </w:tc>
        <w:tc>
          <w:tcPr>
            <w:tcW w:w="1045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25255" w:rsidRPr="002D774E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 L</w:t>
            </w:r>
          </w:p>
        </w:tc>
        <w:tc>
          <w:tcPr>
            <w:tcW w:w="4434" w:type="dxa"/>
            <w:vAlign w:val="center"/>
          </w:tcPr>
          <w:p w:rsidR="00D25255" w:rsidRPr="002D774E" w:rsidRDefault="00D25255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Prev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–</w:t>
            </w: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am</w:t>
            </w:r>
            <w:proofErr w:type="spellEnd"/>
          </w:p>
        </w:tc>
        <w:tc>
          <w:tcPr>
            <w:tcW w:w="694" w:type="dxa"/>
            <w:vAlign w:val="center"/>
          </w:tcPr>
          <w:p w:rsidR="00D25255" w:rsidRPr="004F786B" w:rsidRDefault="00F0530A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38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25255" w:rsidRPr="002D774E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4 L</w:t>
            </w:r>
          </w:p>
        </w:tc>
        <w:tc>
          <w:tcPr>
            <w:tcW w:w="4434" w:type="dxa"/>
            <w:vAlign w:val="center"/>
          </w:tcPr>
          <w:p w:rsidR="00D25255" w:rsidRPr="002D774E" w:rsidRDefault="00D25255" w:rsidP="00D25255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Prevecur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ou </w:t>
            </w: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filex</w:t>
            </w:r>
            <w:proofErr w:type="spellEnd"/>
          </w:p>
        </w:tc>
        <w:tc>
          <w:tcPr>
            <w:tcW w:w="694" w:type="dxa"/>
            <w:vAlign w:val="center"/>
          </w:tcPr>
          <w:p w:rsidR="00D25255" w:rsidRPr="004F786B" w:rsidRDefault="00F0530A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39</w:t>
            </w:r>
          </w:p>
        </w:tc>
      </w:tr>
      <w:tr w:rsidR="00D66887" w:rsidRPr="004F786B" w:rsidTr="002D774E">
        <w:trPr>
          <w:trHeight w:val="84"/>
          <w:jc w:val="center"/>
        </w:trPr>
        <w:tc>
          <w:tcPr>
            <w:tcW w:w="1223" w:type="dxa"/>
          </w:tcPr>
          <w:p w:rsidR="00D66887" w:rsidRPr="004F786B" w:rsidRDefault="00D6688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66887" w:rsidRPr="004F786B" w:rsidRDefault="00D6688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66887" w:rsidRPr="004F786B" w:rsidRDefault="00D6688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66887" w:rsidRPr="002D774E" w:rsidRDefault="00D66887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50 kg</w:t>
            </w:r>
          </w:p>
        </w:tc>
        <w:tc>
          <w:tcPr>
            <w:tcW w:w="4434" w:type="dxa"/>
            <w:vAlign w:val="center"/>
          </w:tcPr>
          <w:p w:rsidR="00D66887" w:rsidRPr="002D774E" w:rsidRDefault="00D66887" w:rsidP="00D25255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Soufre</w:t>
            </w:r>
          </w:p>
        </w:tc>
        <w:tc>
          <w:tcPr>
            <w:tcW w:w="694" w:type="dxa"/>
            <w:vAlign w:val="center"/>
          </w:tcPr>
          <w:p w:rsidR="00D66887" w:rsidRPr="004F786B" w:rsidRDefault="00F0530A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40</w:t>
            </w:r>
          </w:p>
        </w:tc>
      </w:tr>
      <w:tr w:rsidR="00A219BD" w:rsidRPr="004F786B" w:rsidTr="002D774E">
        <w:trPr>
          <w:trHeight w:val="84"/>
          <w:jc w:val="center"/>
        </w:trPr>
        <w:tc>
          <w:tcPr>
            <w:tcW w:w="1223" w:type="dxa"/>
          </w:tcPr>
          <w:p w:rsidR="00A219BD" w:rsidRPr="004F786B" w:rsidRDefault="00A219BD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A219BD" w:rsidRPr="004F786B" w:rsidRDefault="00A219BD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A219BD" w:rsidRPr="004F786B" w:rsidRDefault="00A219BD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219BD" w:rsidRPr="002D774E" w:rsidRDefault="00A219BD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11 kg</w:t>
            </w:r>
          </w:p>
        </w:tc>
        <w:tc>
          <w:tcPr>
            <w:tcW w:w="4434" w:type="dxa"/>
            <w:vAlign w:val="center"/>
          </w:tcPr>
          <w:p w:rsidR="00A219BD" w:rsidRPr="002D774E" w:rsidRDefault="00A219BD" w:rsidP="00D25255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Agro soufre</w:t>
            </w:r>
          </w:p>
        </w:tc>
        <w:tc>
          <w:tcPr>
            <w:tcW w:w="694" w:type="dxa"/>
            <w:vAlign w:val="center"/>
          </w:tcPr>
          <w:p w:rsidR="00A219BD" w:rsidRPr="004F786B" w:rsidRDefault="00F0530A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41</w:t>
            </w:r>
          </w:p>
        </w:tc>
      </w:tr>
      <w:tr w:rsidR="00A219BD" w:rsidRPr="004F786B" w:rsidTr="002D774E">
        <w:trPr>
          <w:trHeight w:val="84"/>
          <w:jc w:val="center"/>
        </w:trPr>
        <w:tc>
          <w:tcPr>
            <w:tcW w:w="1223" w:type="dxa"/>
          </w:tcPr>
          <w:p w:rsidR="00A219BD" w:rsidRPr="004F786B" w:rsidRDefault="00A219BD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A219BD" w:rsidRPr="004F786B" w:rsidRDefault="00A219BD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A219BD" w:rsidRPr="004F786B" w:rsidRDefault="00A219BD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219BD" w:rsidRPr="002D774E" w:rsidRDefault="00A219BD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10 L</w:t>
            </w:r>
          </w:p>
        </w:tc>
        <w:tc>
          <w:tcPr>
            <w:tcW w:w="4434" w:type="dxa"/>
            <w:vAlign w:val="center"/>
          </w:tcPr>
          <w:p w:rsidR="00A219BD" w:rsidRPr="002D774E" w:rsidRDefault="00A219BD" w:rsidP="00D25255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Helio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soufre</w:t>
            </w:r>
          </w:p>
        </w:tc>
        <w:tc>
          <w:tcPr>
            <w:tcW w:w="694" w:type="dxa"/>
            <w:vAlign w:val="center"/>
          </w:tcPr>
          <w:p w:rsidR="00A219BD" w:rsidRPr="004F786B" w:rsidRDefault="00F0530A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42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25255" w:rsidRPr="002D774E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3L</w:t>
            </w:r>
          </w:p>
        </w:tc>
        <w:tc>
          <w:tcPr>
            <w:tcW w:w="4434" w:type="dxa"/>
            <w:vAlign w:val="center"/>
          </w:tcPr>
          <w:p w:rsidR="00D25255" w:rsidRPr="002D774E" w:rsidRDefault="00D25255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R</w:t>
            </w:r>
            <w:r w:rsidR="00D66887"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idomy</w:t>
            </w: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l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r w:rsidR="00D66887"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Gold</w:t>
            </w:r>
          </w:p>
        </w:tc>
        <w:tc>
          <w:tcPr>
            <w:tcW w:w="694" w:type="dxa"/>
            <w:vAlign w:val="center"/>
          </w:tcPr>
          <w:p w:rsidR="00D25255" w:rsidRPr="004F786B" w:rsidRDefault="00F0530A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43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25255" w:rsidRPr="002D774E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3 L</w:t>
            </w:r>
          </w:p>
        </w:tc>
        <w:tc>
          <w:tcPr>
            <w:tcW w:w="4434" w:type="dxa"/>
            <w:vAlign w:val="center"/>
          </w:tcPr>
          <w:p w:rsidR="00D25255" w:rsidRPr="002D774E" w:rsidRDefault="00D25255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Aliette express </w:t>
            </w:r>
          </w:p>
        </w:tc>
        <w:tc>
          <w:tcPr>
            <w:tcW w:w="694" w:type="dxa"/>
            <w:vAlign w:val="center"/>
          </w:tcPr>
          <w:p w:rsidR="00D25255" w:rsidRPr="004F786B" w:rsidRDefault="00F0530A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44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25255" w:rsidRPr="002D774E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3 kg</w:t>
            </w:r>
          </w:p>
        </w:tc>
        <w:tc>
          <w:tcPr>
            <w:tcW w:w="4434" w:type="dxa"/>
            <w:vAlign w:val="center"/>
          </w:tcPr>
          <w:p w:rsidR="00D25255" w:rsidRPr="002D774E" w:rsidRDefault="00D25255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Kocide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2000</w:t>
            </w:r>
          </w:p>
        </w:tc>
        <w:tc>
          <w:tcPr>
            <w:tcW w:w="694" w:type="dxa"/>
            <w:vAlign w:val="center"/>
          </w:tcPr>
          <w:p w:rsidR="00D25255" w:rsidRPr="004F786B" w:rsidRDefault="00F0530A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45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25255" w:rsidRPr="002D774E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4kg</w:t>
            </w:r>
          </w:p>
        </w:tc>
        <w:tc>
          <w:tcPr>
            <w:tcW w:w="4434" w:type="dxa"/>
            <w:vAlign w:val="center"/>
          </w:tcPr>
          <w:p w:rsidR="00D25255" w:rsidRPr="002D774E" w:rsidRDefault="00D25255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Bouillie </w:t>
            </w: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bardelaise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D25255" w:rsidRPr="004F786B" w:rsidRDefault="00F0530A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46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25255" w:rsidRPr="002D774E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10 L</w:t>
            </w:r>
          </w:p>
        </w:tc>
        <w:tc>
          <w:tcPr>
            <w:tcW w:w="4434" w:type="dxa"/>
            <w:vAlign w:val="center"/>
          </w:tcPr>
          <w:p w:rsidR="00D25255" w:rsidRPr="002D774E" w:rsidRDefault="00D25255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Helio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cuivre </w:t>
            </w:r>
          </w:p>
        </w:tc>
        <w:tc>
          <w:tcPr>
            <w:tcW w:w="694" w:type="dxa"/>
            <w:vAlign w:val="center"/>
          </w:tcPr>
          <w:p w:rsidR="00D25255" w:rsidRPr="004F786B" w:rsidRDefault="00F0530A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47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25255" w:rsidRPr="002D774E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20 L</w:t>
            </w:r>
          </w:p>
        </w:tc>
        <w:tc>
          <w:tcPr>
            <w:tcW w:w="4434" w:type="dxa"/>
            <w:vAlign w:val="center"/>
          </w:tcPr>
          <w:p w:rsidR="00D25255" w:rsidRPr="002D774E" w:rsidRDefault="00D25255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Kalach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D25255" w:rsidRPr="004F786B" w:rsidRDefault="00F0530A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48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25255" w:rsidRPr="002D774E" w:rsidRDefault="00A219BD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 L</w:t>
            </w:r>
          </w:p>
        </w:tc>
        <w:tc>
          <w:tcPr>
            <w:tcW w:w="4434" w:type="dxa"/>
            <w:vAlign w:val="center"/>
          </w:tcPr>
          <w:p w:rsidR="00D25255" w:rsidRPr="002D774E" w:rsidRDefault="00A219BD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Tervigo</w:t>
            </w:r>
            <w:proofErr w:type="spellEnd"/>
          </w:p>
        </w:tc>
        <w:tc>
          <w:tcPr>
            <w:tcW w:w="694" w:type="dxa"/>
            <w:vAlign w:val="center"/>
          </w:tcPr>
          <w:p w:rsidR="00D25255" w:rsidRPr="004F786B" w:rsidRDefault="00F0530A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49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25255" w:rsidRPr="002D774E" w:rsidRDefault="00A219BD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 L</w:t>
            </w:r>
          </w:p>
        </w:tc>
        <w:tc>
          <w:tcPr>
            <w:tcW w:w="4434" w:type="dxa"/>
            <w:vAlign w:val="center"/>
          </w:tcPr>
          <w:p w:rsidR="00D25255" w:rsidRPr="002D774E" w:rsidRDefault="00A219BD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Velum prime</w:t>
            </w:r>
          </w:p>
        </w:tc>
        <w:tc>
          <w:tcPr>
            <w:tcW w:w="694" w:type="dxa"/>
            <w:vAlign w:val="center"/>
          </w:tcPr>
          <w:p w:rsidR="00D25255" w:rsidRPr="004F786B" w:rsidRDefault="00F0530A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50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25255" w:rsidRPr="002D774E" w:rsidRDefault="00A219BD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10 kg</w:t>
            </w:r>
          </w:p>
        </w:tc>
        <w:tc>
          <w:tcPr>
            <w:tcW w:w="4434" w:type="dxa"/>
            <w:vAlign w:val="center"/>
          </w:tcPr>
          <w:p w:rsidR="00D25255" w:rsidRPr="002D774E" w:rsidRDefault="00A219BD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Mocap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ou </w:t>
            </w: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furadon</w:t>
            </w:r>
            <w:proofErr w:type="spellEnd"/>
          </w:p>
        </w:tc>
        <w:tc>
          <w:tcPr>
            <w:tcW w:w="694" w:type="dxa"/>
            <w:vAlign w:val="center"/>
          </w:tcPr>
          <w:p w:rsidR="00D25255" w:rsidRPr="004F786B" w:rsidRDefault="00F0530A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51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25255" w:rsidRPr="002D774E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 kg</w:t>
            </w:r>
          </w:p>
        </w:tc>
        <w:tc>
          <w:tcPr>
            <w:tcW w:w="4434" w:type="dxa"/>
            <w:vAlign w:val="center"/>
          </w:tcPr>
          <w:p w:rsidR="00D25255" w:rsidRPr="002D774E" w:rsidRDefault="00D25255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Fer EDDHA</w:t>
            </w:r>
          </w:p>
        </w:tc>
        <w:tc>
          <w:tcPr>
            <w:tcW w:w="694" w:type="dxa"/>
            <w:vAlign w:val="center"/>
          </w:tcPr>
          <w:p w:rsidR="00D25255" w:rsidRPr="004F786B" w:rsidRDefault="00F0530A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52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25255" w:rsidRPr="002D774E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5L</w:t>
            </w:r>
          </w:p>
        </w:tc>
        <w:tc>
          <w:tcPr>
            <w:tcW w:w="4434" w:type="dxa"/>
            <w:vAlign w:val="center"/>
          </w:tcPr>
          <w:p w:rsidR="00D25255" w:rsidRPr="002D774E" w:rsidRDefault="00D25255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Razo</w:t>
            </w:r>
            <w:r w:rsidR="00A219BD"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r</w:t>
            </w: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mine</w:t>
            </w:r>
            <w:proofErr w:type="spellEnd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D25255" w:rsidRPr="004F786B" w:rsidRDefault="00F0530A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53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25255" w:rsidRPr="002D774E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5 L</w:t>
            </w:r>
          </w:p>
        </w:tc>
        <w:tc>
          <w:tcPr>
            <w:tcW w:w="4434" w:type="dxa"/>
            <w:vAlign w:val="center"/>
          </w:tcPr>
          <w:p w:rsidR="00D25255" w:rsidRPr="002D774E" w:rsidRDefault="00D25255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Acide Humique et </w:t>
            </w:r>
            <w:proofErr w:type="spellStart"/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Fulviques</w:t>
            </w:r>
            <w:proofErr w:type="spellEnd"/>
          </w:p>
        </w:tc>
        <w:tc>
          <w:tcPr>
            <w:tcW w:w="694" w:type="dxa"/>
            <w:vAlign w:val="center"/>
          </w:tcPr>
          <w:p w:rsidR="00D25255" w:rsidRPr="004F786B" w:rsidRDefault="00F0530A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54</w:t>
            </w:r>
          </w:p>
        </w:tc>
      </w:tr>
      <w:tr w:rsidR="002D774E" w:rsidRPr="004F786B" w:rsidTr="002D774E">
        <w:trPr>
          <w:cantSplit/>
          <w:trHeight w:val="141"/>
          <w:jc w:val="center"/>
        </w:trPr>
        <w:tc>
          <w:tcPr>
            <w:tcW w:w="1223" w:type="dxa"/>
            <w:tcBorders>
              <w:bottom w:val="single" w:sz="4" w:space="0" w:color="auto"/>
            </w:tcBorders>
          </w:tcPr>
          <w:p w:rsidR="00D25255" w:rsidRPr="004F786B" w:rsidRDefault="00D25255" w:rsidP="004F786B">
            <w:pPr>
              <w:keepNext/>
              <w:keepLines/>
              <w:bidi/>
              <w:spacing w:before="480"/>
              <w:outlineLvl w:val="0"/>
              <w:rPr>
                <w:rFonts w:asciiTheme="majorBidi" w:eastAsiaTheme="majorEastAsia" w:hAnsiTheme="majorBidi" w:cstheme="majorBidi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786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المجموع :</w:t>
            </w:r>
          </w:p>
          <w:p w:rsidR="00D25255" w:rsidRPr="004F786B" w:rsidRDefault="00D25255" w:rsidP="004F786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61" w:type="dxa"/>
            <w:gridSpan w:val="3"/>
          </w:tcPr>
          <w:p w:rsidR="00D25255" w:rsidRPr="004F786B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786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..............في ...............</w:t>
            </w:r>
          </w:p>
          <w:p w:rsidR="00D25255" w:rsidRPr="004F786B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786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المزود</w:t>
            </w:r>
          </w:p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25255" w:rsidRPr="004F786B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25255" w:rsidRPr="004F786B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4F786B" w:rsidRPr="004F786B" w:rsidRDefault="004F786B" w:rsidP="004F786B">
      <w:pPr>
        <w:bidi/>
        <w:rPr>
          <w:rFonts w:asciiTheme="majorBidi" w:hAnsiTheme="majorBidi" w:cstheme="majorBidi"/>
          <w:sz w:val="20"/>
          <w:szCs w:val="20"/>
        </w:rPr>
      </w:pPr>
    </w:p>
    <w:p w:rsidR="004F786B" w:rsidRPr="00AD7A0D" w:rsidRDefault="004F786B" w:rsidP="00AD7A0D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AD7A0D">
        <w:rPr>
          <w:rFonts w:asciiTheme="majorBidi" w:hAnsiTheme="majorBidi" w:cstheme="majorBidi"/>
          <w:b/>
          <w:bCs/>
          <w:sz w:val="28"/>
          <w:szCs w:val="28"/>
          <w:rtl/>
        </w:rPr>
        <w:t>يجب أن ترسل العروض عن طريق البريد مضمون الوصول أوعن طريق البريد السريع أو تسلم مباشرة إلى مكتب ال</w:t>
      </w:r>
      <w:r w:rsidRPr="00AD7A0D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ضبط بالمركز داخل ظرف مغلق مكتوب عليه</w:t>
      </w:r>
    </w:p>
    <w:p w:rsidR="004F786B" w:rsidRPr="00AD7A0D" w:rsidRDefault="004F786B" w:rsidP="00AD7A0D">
      <w:pPr>
        <w:bidi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AD7A0D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 </w:t>
      </w:r>
      <w:proofErr w:type="gramStart"/>
      <w:r w:rsidRPr="00AD7A0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لا</w:t>
      </w:r>
      <w:proofErr w:type="gramEnd"/>
      <w:r w:rsidRPr="00AD7A0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 يفتح استشارة</w:t>
      </w:r>
    </w:p>
    <w:p w:rsidR="004F786B" w:rsidRPr="00AD7A0D" w:rsidRDefault="004F786B" w:rsidP="00AD7A0D">
      <w:pPr>
        <w:pBdr>
          <w:bottom w:val="single" w:sz="18" w:space="31" w:color="auto"/>
        </w:pBdr>
        <w:tabs>
          <w:tab w:val="left" w:pos="3171"/>
        </w:tabs>
        <w:bidi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</w:p>
    <w:p w:rsidR="004F786B" w:rsidRPr="004F786B" w:rsidRDefault="004F786B" w:rsidP="004F786B">
      <w:pPr>
        <w:pBdr>
          <w:bottom w:val="single" w:sz="18" w:space="31" w:color="auto"/>
        </w:pBdr>
        <w:tabs>
          <w:tab w:val="left" w:pos="3171"/>
        </w:tabs>
        <w:bidi/>
        <w:rPr>
          <w:rFonts w:cs="Traditional Arabic"/>
          <w:b/>
          <w:bCs/>
          <w:sz w:val="20"/>
          <w:szCs w:val="20"/>
          <w:lang w:bidi="ar-TN"/>
        </w:rPr>
      </w:pPr>
    </w:p>
    <w:p w:rsidR="004F786B" w:rsidRPr="004F786B" w:rsidRDefault="004F786B" w:rsidP="004F786B">
      <w:pPr>
        <w:pBdr>
          <w:bottom w:val="single" w:sz="18" w:space="31" w:color="auto"/>
        </w:pBdr>
        <w:tabs>
          <w:tab w:val="left" w:pos="3171"/>
        </w:tabs>
        <w:bidi/>
        <w:rPr>
          <w:rFonts w:cs="Traditional Arabic"/>
          <w:b/>
          <w:bCs/>
          <w:sz w:val="20"/>
          <w:szCs w:val="20"/>
          <w:lang w:bidi="ar-TN"/>
        </w:rPr>
      </w:pPr>
    </w:p>
    <w:p w:rsidR="004F786B" w:rsidRPr="004F786B" w:rsidRDefault="004F786B" w:rsidP="004F786B">
      <w:pPr>
        <w:bidi/>
        <w:rPr>
          <w:rFonts w:asciiTheme="majorBidi" w:hAnsiTheme="majorBidi" w:cstheme="majorBidi"/>
          <w:b/>
          <w:bCs/>
          <w:sz w:val="18"/>
          <w:szCs w:val="18"/>
        </w:rPr>
      </w:pPr>
    </w:p>
    <w:p w:rsidR="004F786B" w:rsidRPr="004F786B" w:rsidRDefault="004F786B" w:rsidP="004F786B">
      <w:pPr>
        <w:bidi/>
        <w:rPr>
          <w:rFonts w:asciiTheme="majorBidi" w:hAnsiTheme="majorBidi" w:cstheme="majorBidi"/>
          <w:b/>
          <w:bCs/>
          <w:sz w:val="18"/>
          <w:szCs w:val="18"/>
          <w:lang w:bidi="ar-TN"/>
        </w:rPr>
      </w:pPr>
      <w:r w:rsidRPr="004F786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المركز الفني للزراعات المحمية و </w:t>
      </w:r>
      <w:proofErr w:type="spellStart"/>
      <w:r w:rsidRPr="004F786B">
        <w:rPr>
          <w:rFonts w:asciiTheme="majorBidi" w:hAnsiTheme="majorBidi" w:cstheme="majorBidi"/>
          <w:b/>
          <w:bCs/>
          <w:sz w:val="18"/>
          <w:szCs w:val="18"/>
          <w:rtl/>
        </w:rPr>
        <w:t>الجيوحرارية</w:t>
      </w:r>
      <w:proofErr w:type="spellEnd"/>
      <w:r w:rsidRPr="004F786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.  ص ب65 مكتب بريد حي المنارة6011 </w:t>
      </w:r>
      <w:proofErr w:type="spellStart"/>
      <w:r w:rsidRPr="004F786B">
        <w:rPr>
          <w:rFonts w:asciiTheme="majorBidi" w:hAnsiTheme="majorBidi" w:cstheme="majorBidi"/>
          <w:b/>
          <w:bCs/>
          <w:sz w:val="18"/>
          <w:szCs w:val="18"/>
          <w:rtl/>
        </w:rPr>
        <w:t>قابس.تونس</w:t>
      </w:r>
      <w:proofErr w:type="spellEnd"/>
      <w:r w:rsidRPr="004F786B">
        <w:rPr>
          <w:rFonts w:asciiTheme="majorBidi" w:hAnsiTheme="majorBidi" w:cstheme="majorBidi"/>
          <w:b/>
          <w:bCs/>
          <w:sz w:val="18"/>
          <w:szCs w:val="18"/>
          <w:rtl/>
        </w:rPr>
        <w:t>.  الهاتف:75290464</w:t>
      </w:r>
      <w:proofErr w:type="gramStart"/>
      <w:r w:rsidRPr="004F786B">
        <w:rPr>
          <w:rFonts w:asciiTheme="majorBidi" w:hAnsiTheme="majorBidi" w:cstheme="majorBidi" w:hint="cs"/>
          <w:b/>
          <w:bCs/>
          <w:sz w:val="18"/>
          <w:szCs w:val="18"/>
          <w:rtl/>
          <w:lang w:bidi="ar-TN"/>
        </w:rPr>
        <w:t>الفاكس</w:t>
      </w:r>
      <w:proofErr w:type="gramEnd"/>
      <w:r w:rsidRPr="004F786B">
        <w:rPr>
          <w:rFonts w:asciiTheme="majorBidi" w:hAnsiTheme="majorBidi" w:cstheme="majorBidi" w:hint="cs"/>
          <w:b/>
          <w:bCs/>
          <w:sz w:val="18"/>
          <w:szCs w:val="18"/>
          <w:rtl/>
          <w:lang w:bidi="ar-TN"/>
        </w:rPr>
        <w:t>7529052</w:t>
      </w:r>
    </w:p>
    <w:p w:rsidR="004F786B" w:rsidRPr="004F786B" w:rsidRDefault="004F786B" w:rsidP="004F786B">
      <w:pPr>
        <w:bidi/>
        <w:rPr>
          <w:rFonts w:cs="Traditional Arabic"/>
          <w:szCs w:val="28"/>
        </w:rPr>
      </w:pPr>
    </w:p>
    <w:p w:rsidR="004F786B" w:rsidRPr="004F786B" w:rsidRDefault="004F786B" w:rsidP="004F786B">
      <w:pPr>
        <w:bidi/>
        <w:rPr>
          <w:rFonts w:cs="Traditional Arabic"/>
          <w:szCs w:val="28"/>
        </w:rPr>
      </w:pPr>
    </w:p>
    <w:p w:rsidR="004F786B" w:rsidRPr="004F786B" w:rsidRDefault="004F786B" w:rsidP="004F786B">
      <w:pPr>
        <w:bidi/>
        <w:rPr>
          <w:rFonts w:cs="Traditional Arabic"/>
          <w:szCs w:val="28"/>
        </w:rPr>
      </w:pPr>
    </w:p>
    <w:p w:rsidR="004F786B" w:rsidRDefault="004F786B"/>
    <w:p w:rsidR="00B144A0" w:rsidRDefault="00B144A0"/>
    <w:p w:rsidR="00B144A0" w:rsidRDefault="00B144A0"/>
    <w:p w:rsidR="00B144A0" w:rsidRDefault="00B144A0"/>
    <w:p w:rsidR="00B144A0" w:rsidRDefault="00B144A0"/>
    <w:p w:rsidR="00B144A0" w:rsidRDefault="00B144A0"/>
    <w:p w:rsidR="00B144A0" w:rsidRDefault="00B144A0"/>
    <w:p w:rsidR="00B144A0" w:rsidRDefault="00B144A0"/>
    <w:p w:rsidR="00B144A0" w:rsidRDefault="00B144A0"/>
    <w:p w:rsidR="00B144A0" w:rsidRDefault="00B144A0"/>
    <w:p w:rsidR="00B144A0" w:rsidRDefault="00B144A0"/>
    <w:p w:rsidR="00B144A0" w:rsidRDefault="00B144A0"/>
    <w:tbl>
      <w:tblPr>
        <w:tblpPr w:leftFromText="141" w:rightFromText="141" w:vertAnchor="page" w:horzAnchor="margin" w:tblpY="878"/>
        <w:tblW w:w="9322" w:type="dxa"/>
        <w:tblLook w:val="01E0" w:firstRow="1" w:lastRow="1" w:firstColumn="1" w:lastColumn="1" w:noHBand="0" w:noVBand="0"/>
      </w:tblPr>
      <w:tblGrid>
        <w:gridCol w:w="1641"/>
        <w:gridCol w:w="7681"/>
      </w:tblGrid>
      <w:tr w:rsidR="00B144A0" w:rsidRPr="004F786B" w:rsidTr="002D774E">
        <w:trPr>
          <w:trHeight w:val="1428"/>
        </w:trPr>
        <w:tc>
          <w:tcPr>
            <w:tcW w:w="1641" w:type="dxa"/>
          </w:tcPr>
          <w:p w:rsidR="00B144A0" w:rsidRPr="004F786B" w:rsidRDefault="00B144A0" w:rsidP="002D774E">
            <w:pPr>
              <w:bidi/>
              <w:jc w:val="center"/>
              <w:rPr>
                <w:rFonts w:cs="Traditional Arabic"/>
                <w:szCs w:val="28"/>
              </w:rPr>
            </w:pPr>
            <w:r w:rsidRPr="004F786B">
              <w:rPr>
                <w:rFonts w:cs="Traditional Arabic"/>
                <w:b/>
                <w:bCs/>
                <w:noProof/>
                <w:szCs w:val="28"/>
              </w:rPr>
              <w:drawing>
                <wp:inline distT="0" distB="0" distL="0" distR="0" wp14:anchorId="27355CF0" wp14:editId="453B1E15">
                  <wp:extent cx="824865" cy="894715"/>
                  <wp:effectExtent l="19050" t="0" r="0" b="0"/>
                  <wp:docPr id="3" name="Image 3" descr="logo centre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ntre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</w:tcPr>
          <w:p w:rsidR="00B144A0" w:rsidRPr="004F786B" w:rsidRDefault="00B144A0" w:rsidP="002D774E">
            <w:pPr>
              <w:bidi/>
              <w:rPr>
                <w:rFonts w:cs="Arabic Transparent"/>
                <w:sz w:val="28"/>
                <w:szCs w:val="28"/>
              </w:rPr>
            </w:pPr>
            <w:proofErr w:type="gramStart"/>
            <w:r w:rsidRPr="004F786B">
              <w:rPr>
                <w:rFonts w:cs="Arabic Transparent" w:hint="cs"/>
                <w:sz w:val="28"/>
                <w:szCs w:val="28"/>
                <w:rtl/>
              </w:rPr>
              <w:t>الجمهورية</w:t>
            </w:r>
            <w:proofErr w:type="gramEnd"/>
            <w:r w:rsidRPr="004F786B">
              <w:rPr>
                <w:rFonts w:cs="Arabic Transparent" w:hint="cs"/>
                <w:sz w:val="28"/>
                <w:szCs w:val="28"/>
                <w:rtl/>
              </w:rPr>
              <w:t xml:space="preserve"> التونسية</w:t>
            </w:r>
          </w:p>
          <w:p w:rsidR="00B144A0" w:rsidRPr="004F786B" w:rsidRDefault="00B144A0" w:rsidP="002D774E">
            <w:pPr>
              <w:bidi/>
              <w:rPr>
                <w:rFonts w:cs="Arabic Transparent"/>
                <w:sz w:val="28"/>
                <w:szCs w:val="28"/>
                <w:rtl/>
                <w:lang w:val="en-US" w:bidi="ar-TN"/>
              </w:rPr>
            </w:pPr>
            <w:r w:rsidRPr="004F786B">
              <w:rPr>
                <w:rFonts w:cs="Arabic Transparent" w:hint="cs"/>
                <w:sz w:val="28"/>
                <w:szCs w:val="28"/>
                <w:rtl/>
              </w:rPr>
              <w:t xml:space="preserve">وزارة الفـلاحـة </w:t>
            </w:r>
            <w:proofErr w:type="gramStart"/>
            <w:r w:rsidRPr="004F786B">
              <w:rPr>
                <w:rFonts w:cs="Arabic Transparent" w:hint="cs"/>
                <w:sz w:val="28"/>
                <w:szCs w:val="28"/>
                <w:rtl/>
                <w:lang w:bidi="ar-TN"/>
              </w:rPr>
              <w:t>والصيد</w:t>
            </w:r>
            <w:proofErr w:type="gramEnd"/>
            <w:r w:rsidRPr="004F786B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البحري والموارد المائية </w:t>
            </w:r>
          </w:p>
          <w:p w:rsidR="00B144A0" w:rsidRPr="004F786B" w:rsidRDefault="00B144A0" w:rsidP="002D774E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F786B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المركز الفني للزراعات المحمية  </w:t>
            </w:r>
            <w:proofErr w:type="spellStart"/>
            <w:r w:rsidRPr="004F786B">
              <w:rPr>
                <w:rFonts w:cs="Arabic Transparent" w:hint="cs"/>
                <w:b/>
                <w:bCs/>
                <w:sz w:val="28"/>
                <w:szCs w:val="28"/>
                <w:rtl/>
              </w:rPr>
              <w:t>والجيوحرارية</w:t>
            </w:r>
            <w:proofErr w:type="spellEnd"/>
          </w:p>
          <w:p w:rsidR="00B144A0" w:rsidRPr="004F786B" w:rsidRDefault="00B144A0" w:rsidP="002D774E">
            <w:pPr>
              <w:bidi/>
              <w:jc w:val="both"/>
              <w:rPr>
                <w:rFonts w:cs="Arabic Transparent"/>
                <w:lang w:bidi="ar-TN"/>
              </w:rPr>
            </w:pPr>
          </w:p>
        </w:tc>
      </w:tr>
    </w:tbl>
    <w:p w:rsidR="00B144A0" w:rsidRPr="004F786B" w:rsidRDefault="00B144A0" w:rsidP="00B144A0">
      <w:pPr>
        <w:bidi/>
        <w:rPr>
          <w:rFonts w:cs="Traditional Arabic"/>
          <w:szCs w:val="28"/>
          <w:rtl/>
        </w:rPr>
      </w:pPr>
    </w:p>
    <w:p w:rsidR="00B144A0" w:rsidRPr="004F786B" w:rsidRDefault="00B144A0" w:rsidP="00B144A0">
      <w:pPr>
        <w:bidi/>
        <w:jc w:val="center"/>
        <w:rPr>
          <w:rFonts w:cs="Traditional Arabic"/>
          <w:b/>
          <w:bCs/>
          <w:sz w:val="44"/>
          <w:szCs w:val="44"/>
          <w:rtl/>
          <w:lang w:bidi="ar-TN"/>
        </w:rPr>
      </w:pPr>
      <w:proofErr w:type="gramStart"/>
      <w:r w:rsidRPr="004F786B">
        <w:rPr>
          <w:rFonts w:cs="Traditional Arabic" w:hint="cs"/>
          <w:b/>
          <w:bCs/>
          <w:sz w:val="44"/>
          <w:szCs w:val="44"/>
          <w:rtl/>
        </w:rPr>
        <w:t>استشارة</w:t>
      </w:r>
      <w:proofErr w:type="gramEnd"/>
      <w:r w:rsidRPr="004F786B">
        <w:rPr>
          <w:rFonts w:cs="Traditional Arabic" w:hint="cs"/>
          <w:b/>
          <w:bCs/>
          <w:sz w:val="44"/>
          <w:szCs w:val="44"/>
          <w:rtl/>
        </w:rPr>
        <w:t xml:space="preserve"> حول الأسعار </w:t>
      </w:r>
    </w:p>
    <w:p w:rsidR="00B144A0" w:rsidRPr="004F786B" w:rsidRDefault="00B144A0" w:rsidP="00B144A0">
      <w:pPr>
        <w:bidi/>
        <w:rPr>
          <w:rFonts w:cs="Traditional Arabic"/>
        </w:rPr>
      </w:pPr>
      <w:r w:rsidRPr="004F786B">
        <w:rPr>
          <w:rFonts w:cs="Traditional Arabic" w:hint="cs"/>
          <w:b/>
          <w:bCs/>
          <w:rtl/>
        </w:rPr>
        <w:t>المزود : ..............................</w:t>
      </w:r>
      <w:r w:rsidRPr="004F786B">
        <w:rPr>
          <w:rFonts w:cs="Traditional Arabic" w:hint="cs"/>
          <w:rtl/>
        </w:rPr>
        <w:t>…..............</w:t>
      </w:r>
      <w:r w:rsidRPr="004F786B">
        <w:rPr>
          <w:rFonts w:cs="Traditional Arabic"/>
          <w:rtl/>
        </w:rPr>
        <w:t xml:space="preserve"> </w:t>
      </w:r>
      <w:r w:rsidRPr="004F786B">
        <w:rPr>
          <w:rFonts w:cs="Traditional Arabic"/>
        </w:rPr>
        <w:t>…………………………………...</w:t>
      </w:r>
    </w:p>
    <w:p w:rsidR="00B144A0" w:rsidRPr="00E256E9" w:rsidRDefault="00B144A0" w:rsidP="00B144A0">
      <w:pPr>
        <w:bidi/>
        <w:rPr>
          <w:rFonts w:cs="Traditional Arabic"/>
          <w:b/>
          <w:bCs/>
          <w:lang w:bidi="ar-TN"/>
        </w:rPr>
      </w:pPr>
      <w:r w:rsidRPr="004F786B">
        <w:rPr>
          <w:rFonts w:cs="Traditional Arabic" w:hint="cs"/>
          <w:b/>
          <w:bCs/>
          <w:rtl/>
        </w:rPr>
        <w:t>المعرف الجبائي :........................................................</w:t>
      </w:r>
      <w:r w:rsidRPr="004F786B">
        <w:rPr>
          <w:rFonts w:cs="Traditional Arabic" w:hint="cs"/>
          <w:b/>
          <w:bCs/>
          <w:rtl/>
          <w:lang w:bidi="ar-TN"/>
        </w:rPr>
        <w:t>....................</w:t>
      </w:r>
      <w:r w:rsidRPr="004F786B">
        <w:rPr>
          <w:rFonts w:cs="Traditional Arabic"/>
          <w:b/>
          <w:bCs/>
          <w:lang w:bidi="ar-TN"/>
        </w:rPr>
        <w:t>................</w:t>
      </w:r>
      <w:r w:rsidRPr="004F786B">
        <w:rPr>
          <w:rFonts w:cs="Traditional Arabic" w:hint="cs"/>
          <w:rtl/>
          <w:lang w:bidi="ar-TN"/>
        </w:rPr>
        <w:t xml:space="preserve">   </w:t>
      </w:r>
      <w:r w:rsidRPr="004F786B">
        <w:rPr>
          <w:rFonts w:cs="Traditional Arabic" w:hint="cs"/>
          <w:b/>
          <w:bCs/>
          <w:rtl/>
          <w:lang w:bidi="ar-TN"/>
        </w:rPr>
        <w:t xml:space="preserve">   </w:t>
      </w:r>
    </w:p>
    <w:p w:rsidR="00B144A0" w:rsidRPr="004F786B" w:rsidRDefault="00B144A0" w:rsidP="00B144A0">
      <w:pPr>
        <w:bidi/>
        <w:rPr>
          <w:rFonts w:cs="Traditional Arabic"/>
          <w:rtl/>
          <w:lang w:bidi="ar-TN"/>
        </w:rPr>
      </w:pPr>
    </w:p>
    <w:tbl>
      <w:tblPr>
        <w:tblW w:w="9640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811"/>
        <w:gridCol w:w="1045"/>
        <w:gridCol w:w="1433"/>
        <w:gridCol w:w="4434"/>
        <w:gridCol w:w="694"/>
      </w:tblGrid>
      <w:tr w:rsidR="00B144A0" w:rsidRPr="004F786B" w:rsidTr="002D774E">
        <w:trPr>
          <w:trHeight w:val="653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تحديد النوع والكيف</w:t>
            </w: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الثمن </w:t>
            </w:r>
            <w:proofErr w:type="spellStart"/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الجملي</w:t>
            </w:r>
            <w:proofErr w:type="spellEnd"/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ثمن الوحدة باحتساب الأداء</w:t>
            </w:r>
          </w:p>
        </w:tc>
        <w:tc>
          <w:tcPr>
            <w:tcW w:w="1433" w:type="dxa"/>
          </w:tcPr>
          <w:p w:rsidR="00B144A0" w:rsidRPr="004F786B" w:rsidRDefault="00B144A0" w:rsidP="002D774E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4F786B">
              <w:rPr>
                <w:rFonts w:cs="Traditional Arabic" w:hint="cs"/>
                <w:b/>
                <w:bCs/>
                <w:rtl/>
              </w:rPr>
              <w:t>الكمية</w:t>
            </w:r>
          </w:p>
        </w:tc>
        <w:tc>
          <w:tcPr>
            <w:tcW w:w="4434" w:type="dxa"/>
          </w:tcPr>
          <w:p w:rsidR="00B144A0" w:rsidRPr="004F786B" w:rsidRDefault="00B144A0" w:rsidP="002D774E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proofErr w:type="gramStart"/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تشخيص</w:t>
            </w:r>
            <w:proofErr w:type="gramEnd"/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المشتريات</w:t>
            </w:r>
          </w:p>
        </w:tc>
        <w:tc>
          <w:tcPr>
            <w:tcW w:w="694" w:type="dxa"/>
          </w:tcPr>
          <w:p w:rsidR="00B144A0" w:rsidRPr="004F786B" w:rsidRDefault="00B144A0" w:rsidP="002D774E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العدد الرتبي</w:t>
            </w:r>
          </w:p>
        </w:tc>
      </w:tr>
      <w:tr w:rsidR="00B144A0" w:rsidRPr="004F786B" w:rsidTr="002D774E">
        <w:trPr>
          <w:trHeight w:val="79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BF28D3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BF28D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475 kg</w:t>
            </w:r>
          </w:p>
        </w:tc>
        <w:tc>
          <w:tcPr>
            <w:tcW w:w="4434" w:type="dxa"/>
            <w:vAlign w:val="center"/>
          </w:tcPr>
          <w:p w:rsidR="00B144A0" w:rsidRPr="00E855FC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E855F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Nitrate de potasse (13-0-46)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BF28D3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BF28D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250 kg</w:t>
            </w:r>
          </w:p>
        </w:tc>
        <w:tc>
          <w:tcPr>
            <w:tcW w:w="4434" w:type="dxa"/>
            <w:vAlign w:val="center"/>
          </w:tcPr>
          <w:p w:rsidR="00B144A0" w:rsidRPr="00E855FC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E855F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Nitrate de calcium 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BF28D3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BF28D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300   kg</w:t>
            </w:r>
          </w:p>
        </w:tc>
        <w:tc>
          <w:tcPr>
            <w:tcW w:w="4434" w:type="dxa"/>
            <w:vAlign w:val="center"/>
          </w:tcPr>
          <w:p w:rsidR="00B144A0" w:rsidRPr="00E855FC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55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Sulfate de magnésium 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BF28D3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BF28D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200 kg</w:t>
            </w:r>
          </w:p>
        </w:tc>
        <w:tc>
          <w:tcPr>
            <w:tcW w:w="4434" w:type="dxa"/>
            <w:vAlign w:val="center"/>
          </w:tcPr>
          <w:p w:rsidR="00B144A0" w:rsidRPr="00E855FC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TN"/>
              </w:rPr>
            </w:pPr>
            <w:r w:rsidRPr="00E855F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NPK 13-40-13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BF28D3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BF28D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300kg </w:t>
            </w:r>
          </w:p>
        </w:tc>
        <w:tc>
          <w:tcPr>
            <w:tcW w:w="4434" w:type="dxa"/>
            <w:vAlign w:val="center"/>
          </w:tcPr>
          <w:p w:rsidR="00B144A0" w:rsidRPr="00E855FC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E855F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NPK 20-20-20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BF28D3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BF28D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15 kg</w:t>
            </w:r>
          </w:p>
        </w:tc>
        <w:tc>
          <w:tcPr>
            <w:tcW w:w="4434" w:type="dxa"/>
            <w:vAlign w:val="center"/>
          </w:tcPr>
          <w:p w:rsidR="00B144A0" w:rsidRPr="00E855FC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E855F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Sequestréne</w:t>
            </w:r>
            <w:proofErr w:type="spellEnd"/>
            <w:r w:rsidRPr="00E855F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fer 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BF28D3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BF28D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kg</w:t>
            </w:r>
          </w:p>
        </w:tc>
        <w:tc>
          <w:tcPr>
            <w:tcW w:w="4434" w:type="dxa"/>
            <w:vAlign w:val="center"/>
          </w:tcPr>
          <w:p w:rsidR="00B144A0" w:rsidRPr="00E855FC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 w:rsidRPr="00E855F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Promi</w:t>
            </w:r>
            <w:proofErr w:type="spellEnd"/>
            <w:r w:rsidRPr="00E855F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proofErr w:type="spellStart"/>
            <w:r w:rsidRPr="00E855F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Fertil</w:t>
            </w:r>
            <w:proofErr w:type="spellEnd"/>
            <w:r w:rsidRPr="00E855F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proofErr w:type="spellStart"/>
            <w:r w:rsidRPr="00E855F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digo</w:t>
            </w:r>
            <w:proofErr w:type="spellEnd"/>
            <w:r w:rsidRPr="00E855F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élément 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BF28D3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BF28D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1400 kg</w:t>
            </w:r>
          </w:p>
        </w:tc>
        <w:tc>
          <w:tcPr>
            <w:tcW w:w="4434" w:type="dxa"/>
            <w:vAlign w:val="center"/>
          </w:tcPr>
          <w:p w:rsidR="00B144A0" w:rsidRPr="00E855FC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Bache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 Thermique  épaisseur 180 u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BF28D3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BF28D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800 kg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Paillage noir 1,20m </w:t>
            </w:r>
            <w:proofErr w:type="gram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épaisseur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 60 u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BF28D3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BF28D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95 kg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Toile d’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embrage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   70% ombrage largeur 6 m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BF28D3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BF28D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100 kg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Ficelle de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pallissage</w:t>
            </w:r>
            <w:proofErr w:type="spellEnd"/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BF28D3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BF28D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2000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Sac de plantation perforés 20/25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BF28D3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BF28D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20 m3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Terre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végetale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Filet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insect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 –proof (20/10) largeur 5m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Filet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insect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 –proof (20/10) largeur 1,5 m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Filet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insect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 –proof (20/10) largeur 2,5m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2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Bande bleu </w:t>
            </w:r>
            <w:proofErr w:type="gram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( 100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 m)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3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Bande jaune (100 m)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5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Plaque bleu (paquet de 10)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5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Plaque jaune (paquet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paquet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  de 10)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500g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Mycotal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250 ml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Voliam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Targo</w:t>
            </w:r>
            <w:proofErr w:type="spellEnd"/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250 ml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Proact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250 ml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Coragen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 xml:space="preserve">250 ml 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Mospilan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 xml:space="preserve">250ml 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Confidor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250ml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Vertimec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250 ml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Rufaste</w:t>
            </w:r>
            <w:proofErr w:type="spellEnd"/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1kg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Agro soufre 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1 L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Prevecuir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1 L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Ridomil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1 L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 xml:space="preserve">Aliette express 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 xml:space="preserve">15 </w:t>
            </w: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  <w:t>Sac Tourbe 25 kg</w:t>
            </w: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trHeight w:val="84"/>
          <w:jc w:val="center"/>
        </w:trPr>
        <w:tc>
          <w:tcPr>
            <w:tcW w:w="1223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434" w:type="dxa"/>
            <w:vAlign w:val="center"/>
          </w:tcPr>
          <w:p w:rsidR="00B144A0" w:rsidRPr="004F786B" w:rsidRDefault="00B144A0" w:rsidP="002D774E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bidi="ar-TN"/>
              </w:rPr>
            </w:pPr>
          </w:p>
        </w:tc>
        <w:tc>
          <w:tcPr>
            <w:tcW w:w="694" w:type="dxa"/>
            <w:vAlign w:val="center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144A0" w:rsidRPr="004F786B" w:rsidTr="002D774E">
        <w:trPr>
          <w:cantSplit/>
          <w:trHeight w:val="141"/>
          <w:jc w:val="center"/>
        </w:trPr>
        <w:tc>
          <w:tcPr>
            <w:tcW w:w="1223" w:type="dxa"/>
            <w:tcBorders>
              <w:bottom w:val="single" w:sz="4" w:space="0" w:color="auto"/>
            </w:tcBorders>
          </w:tcPr>
          <w:p w:rsidR="00B144A0" w:rsidRPr="004F786B" w:rsidRDefault="00B144A0" w:rsidP="002D774E">
            <w:pPr>
              <w:keepNext/>
              <w:keepLines/>
              <w:bidi/>
              <w:spacing w:before="480"/>
              <w:outlineLvl w:val="0"/>
              <w:rPr>
                <w:rFonts w:asciiTheme="majorBidi" w:eastAsiaTheme="majorEastAsia" w:hAnsiTheme="majorBidi" w:cstheme="majorBidi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786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المجموع :</w:t>
            </w:r>
          </w:p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61" w:type="dxa"/>
            <w:gridSpan w:val="3"/>
          </w:tcPr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786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..............في ...............</w:t>
            </w:r>
          </w:p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786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المزود</w:t>
            </w:r>
          </w:p>
          <w:p w:rsidR="00B144A0" w:rsidRPr="004F786B" w:rsidRDefault="00B144A0" w:rsidP="002D774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144A0" w:rsidRPr="004F786B" w:rsidRDefault="00B144A0" w:rsidP="002D77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B144A0" w:rsidRPr="004F786B" w:rsidRDefault="00B144A0" w:rsidP="00B144A0">
      <w:pPr>
        <w:bidi/>
        <w:rPr>
          <w:rFonts w:asciiTheme="majorBidi" w:hAnsiTheme="majorBidi" w:cstheme="majorBidi"/>
          <w:sz w:val="20"/>
          <w:szCs w:val="20"/>
        </w:rPr>
      </w:pPr>
    </w:p>
    <w:p w:rsidR="00B144A0" w:rsidRPr="00E256E9" w:rsidRDefault="00B144A0" w:rsidP="00B144A0">
      <w:pPr>
        <w:bidi/>
        <w:rPr>
          <w:rFonts w:cs="Traditional Arabic"/>
          <w:b/>
          <w:bCs/>
          <w:sz w:val="20"/>
          <w:szCs w:val="20"/>
          <w:lang w:bidi="ar-TN"/>
        </w:rPr>
      </w:pPr>
      <w:r w:rsidRPr="00E256E9">
        <w:rPr>
          <w:rFonts w:cs="Traditional Arabic" w:hint="cs"/>
          <w:b/>
          <w:bCs/>
          <w:sz w:val="20"/>
          <w:szCs w:val="20"/>
          <w:rtl/>
        </w:rPr>
        <w:t>-</w:t>
      </w:r>
      <w:r w:rsidRPr="00E256E9">
        <w:rPr>
          <w:rFonts w:cs="Traditional Arabic"/>
          <w:b/>
          <w:bCs/>
          <w:sz w:val="20"/>
          <w:szCs w:val="20"/>
          <w:rtl/>
        </w:rPr>
        <w:t>يجب أن ترسل العروض عن طريق البريد مضمون الوصول أوعن طريق البريد السريع أو تسلم مباشرة إلى مكتب ال</w:t>
      </w:r>
      <w:r w:rsidRPr="00E256E9">
        <w:rPr>
          <w:rFonts w:cs="Traditional Arabic" w:hint="cs"/>
          <w:b/>
          <w:bCs/>
          <w:sz w:val="20"/>
          <w:szCs w:val="20"/>
          <w:rtl/>
          <w:lang w:bidi="ar-TN"/>
        </w:rPr>
        <w:t>ضبط بالمركز داخل ظرف مغلق مكتوب عليه</w:t>
      </w:r>
    </w:p>
    <w:p w:rsidR="00B144A0" w:rsidRPr="004F786B" w:rsidRDefault="00B144A0" w:rsidP="00B144A0">
      <w:pPr>
        <w:bidi/>
        <w:rPr>
          <w:rFonts w:cs="Traditional Arabic"/>
          <w:b/>
          <w:bCs/>
          <w:sz w:val="36"/>
          <w:szCs w:val="36"/>
          <w:lang w:bidi="ar-TN"/>
        </w:rPr>
      </w:pPr>
      <w:r w:rsidRPr="00E256E9">
        <w:rPr>
          <w:rFonts w:cs="Traditional Arabic" w:hint="cs"/>
          <w:b/>
          <w:bCs/>
          <w:sz w:val="20"/>
          <w:szCs w:val="20"/>
          <w:rtl/>
          <w:lang w:bidi="ar-TN"/>
        </w:rPr>
        <w:t xml:space="preserve">  </w:t>
      </w:r>
      <w:proofErr w:type="gramStart"/>
      <w:r w:rsidRPr="00E256E9">
        <w:rPr>
          <w:rFonts w:cs="Traditional Arabic" w:hint="cs"/>
          <w:b/>
          <w:bCs/>
          <w:sz w:val="20"/>
          <w:szCs w:val="20"/>
          <w:u w:val="single"/>
          <w:rtl/>
          <w:lang w:bidi="ar-TN"/>
        </w:rPr>
        <w:t>لا</w:t>
      </w:r>
      <w:proofErr w:type="gramEnd"/>
      <w:r w:rsidRPr="00E256E9">
        <w:rPr>
          <w:rFonts w:cs="Traditional Arabic" w:hint="cs"/>
          <w:b/>
          <w:bCs/>
          <w:sz w:val="20"/>
          <w:szCs w:val="20"/>
          <w:u w:val="single"/>
          <w:rtl/>
          <w:lang w:bidi="ar-TN"/>
        </w:rPr>
        <w:t xml:space="preserve"> يفتح استشارة</w:t>
      </w:r>
    </w:p>
    <w:p w:rsidR="00B144A0" w:rsidRPr="004F786B" w:rsidRDefault="00B144A0" w:rsidP="00B144A0">
      <w:pPr>
        <w:pBdr>
          <w:bottom w:val="single" w:sz="18" w:space="31" w:color="auto"/>
        </w:pBdr>
        <w:tabs>
          <w:tab w:val="left" w:pos="3171"/>
        </w:tabs>
        <w:bidi/>
        <w:rPr>
          <w:rFonts w:cs="Traditional Arabic"/>
          <w:b/>
          <w:bCs/>
          <w:sz w:val="20"/>
          <w:szCs w:val="20"/>
          <w:lang w:bidi="ar-TN"/>
        </w:rPr>
      </w:pPr>
    </w:p>
    <w:p w:rsidR="00B144A0" w:rsidRPr="004F786B" w:rsidRDefault="00B144A0" w:rsidP="00B144A0">
      <w:pPr>
        <w:pBdr>
          <w:bottom w:val="single" w:sz="18" w:space="31" w:color="auto"/>
        </w:pBdr>
        <w:tabs>
          <w:tab w:val="left" w:pos="3171"/>
        </w:tabs>
        <w:bidi/>
        <w:rPr>
          <w:rFonts w:cs="Traditional Arabic"/>
          <w:b/>
          <w:bCs/>
          <w:sz w:val="20"/>
          <w:szCs w:val="20"/>
          <w:lang w:bidi="ar-TN"/>
        </w:rPr>
      </w:pPr>
    </w:p>
    <w:p w:rsidR="00B144A0" w:rsidRPr="004F786B" w:rsidRDefault="00B144A0" w:rsidP="00B144A0">
      <w:pPr>
        <w:pBdr>
          <w:bottom w:val="single" w:sz="18" w:space="31" w:color="auto"/>
        </w:pBdr>
        <w:tabs>
          <w:tab w:val="left" w:pos="3171"/>
        </w:tabs>
        <w:bidi/>
        <w:rPr>
          <w:rFonts w:cs="Traditional Arabic"/>
          <w:b/>
          <w:bCs/>
          <w:sz w:val="20"/>
          <w:szCs w:val="20"/>
          <w:lang w:bidi="ar-TN"/>
        </w:rPr>
      </w:pPr>
    </w:p>
    <w:p w:rsidR="00B144A0" w:rsidRPr="004F786B" w:rsidRDefault="00B144A0" w:rsidP="00B144A0">
      <w:pPr>
        <w:bidi/>
        <w:rPr>
          <w:rFonts w:asciiTheme="majorBidi" w:hAnsiTheme="majorBidi" w:cstheme="majorBidi"/>
          <w:b/>
          <w:bCs/>
          <w:sz w:val="18"/>
          <w:szCs w:val="18"/>
        </w:rPr>
      </w:pPr>
    </w:p>
    <w:p w:rsidR="00B144A0" w:rsidRPr="004F786B" w:rsidRDefault="00B144A0" w:rsidP="00B144A0">
      <w:pPr>
        <w:bidi/>
        <w:rPr>
          <w:rFonts w:asciiTheme="majorBidi" w:hAnsiTheme="majorBidi" w:cstheme="majorBidi"/>
          <w:b/>
          <w:bCs/>
          <w:sz w:val="18"/>
          <w:szCs w:val="18"/>
          <w:lang w:bidi="ar-TN"/>
        </w:rPr>
      </w:pPr>
      <w:r w:rsidRPr="004F786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المركز الفني للزراعات المحمية و </w:t>
      </w:r>
      <w:proofErr w:type="spellStart"/>
      <w:r w:rsidRPr="004F786B">
        <w:rPr>
          <w:rFonts w:asciiTheme="majorBidi" w:hAnsiTheme="majorBidi" w:cstheme="majorBidi"/>
          <w:b/>
          <w:bCs/>
          <w:sz w:val="18"/>
          <w:szCs w:val="18"/>
          <w:rtl/>
        </w:rPr>
        <w:t>الجيوحرارية</w:t>
      </w:r>
      <w:proofErr w:type="spellEnd"/>
      <w:r w:rsidRPr="004F786B">
        <w:rPr>
          <w:rFonts w:asciiTheme="majorBidi" w:hAnsiTheme="majorBidi" w:cstheme="majorBidi"/>
          <w:b/>
          <w:bCs/>
          <w:sz w:val="18"/>
          <w:szCs w:val="18"/>
          <w:rtl/>
        </w:rPr>
        <w:t xml:space="preserve">.  ص ب65 مكتب بريد حي المنارة6011 </w:t>
      </w:r>
      <w:proofErr w:type="spellStart"/>
      <w:r w:rsidRPr="004F786B">
        <w:rPr>
          <w:rFonts w:asciiTheme="majorBidi" w:hAnsiTheme="majorBidi" w:cstheme="majorBidi"/>
          <w:b/>
          <w:bCs/>
          <w:sz w:val="18"/>
          <w:szCs w:val="18"/>
          <w:rtl/>
        </w:rPr>
        <w:t>قابس.تونس</w:t>
      </w:r>
      <w:proofErr w:type="spellEnd"/>
      <w:r w:rsidRPr="004F786B">
        <w:rPr>
          <w:rFonts w:asciiTheme="majorBidi" w:hAnsiTheme="majorBidi" w:cstheme="majorBidi"/>
          <w:b/>
          <w:bCs/>
          <w:sz w:val="18"/>
          <w:szCs w:val="18"/>
          <w:rtl/>
        </w:rPr>
        <w:t>.  الهاتف:75290464</w:t>
      </w:r>
      <w:proofErr w:type="gramStart"/>
      <w:r w:rsidRPr="004F786B">
        <w:rPr>
          <w:rFonts w:asciiTheme="majorBidi" w:hAnsiTheme="majorBidi" w:cstheme="majorBidi" w:hint="cs"/>
          <w:b/>
          <w:bCs/>
          <w:sz w:val="18"/>
          <w:szCs w:val="18"/>
          <w:rtl/>
          <w:lang w:bidi="ar-TN"/>
        </w:rPr>
        <w:t>الفاكس</w:t>
      </w:r>
      <w:proofErr w:type="gramEnd"/>
      <w:r w:rsidRPr="004F786B">
        <w:rPr>
          <w:rFonts w:asciiTheme="majorBidi" w:hAnsiTheme="majorBidi" w:cstheme="majorBidi" w:hint="cs"/>
          <w:b/>
          <w:bCs/>
          <w:sz w:val="18"/>
          <w:szCs w:val="18"/>
          <w:rtl/>
          <w:lang w:bidi="ar-TN"/>
        </w:rPr>
        <w:t>7529052</w:t>
      </w:r>
    </w:p>
    <w:p w:rsidR="00B144A0" w:rsidRPr="004F786B" w:rsidRDefault="00B144A0" w:rsidP="00B144A0">
      <w:pPr>
        <w:bidi/>
        <w:rPr>
          <w:rFonts w:cs="Traditional Arabic"/>
          <w:szCs w:val="28"/>
        </w:rPr>
      </w:pPr>
    </w:p>
    <w:p w:rsidR="00B144A0" w:rsidRDefault="00B144A0"/>
    <w:p w:rsidR="00B144A0" w:rsidRDefault="00B144A0"/>
    <w:p w:rsidR="00B144A0" w:rsidRDefault="00B144A0"/>
    <w:p w:rsidR="00B144A0" w:rsidRDefault="00B144A0"/>
    <w:p w:rsidR="00B144A0" w:rsidRDefault="00B144A0"/>
    <w:p w:rsidR="00B144A0" w:rsidRDefault="00B144A0"/>
    <w:p w:rsidR="00B144A0" w:rsidRDefault="00B144A0"/>
    <w:p w:rsidR="00B144A0" w:rsidRDefault="00B144A0"/>
    <w:p w:rsidR="00B144A0" w:rsidRDefault="00B144A0"/>
    <w:p w:rsidR="00B144A0" w:rsidRDefault="00B144A0"/>
    <w:p w:rsidR="00B144A0" w:rsidRDefault="00B144A0"/>
    <w:sectPr w:rsidR="00B144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2087"/>
    <w:multiLevelType w:val="hybridMultilevel"/>
    <w:tmpl w:val="CE46F7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250A00"/>
    <w:multiLevelType w:val="hybridMultilevel"/>
    <w:tmpl w:val="0134905E"/>
    <w:lvl w:ilvl="0" w:tplc="A1C0ACFE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9D"/>
    <w:rsid w:val="0002671F"/>
    <w:rsid w:val="000546A9"/>
    <w:rsid w:val="000546CA"/>
    <w:rsid w:val="000C329D"/>
    <w:rsid w:val="0019598F"/>
    <w:rsid w:val="00242FBB"/>
    <w:rsid w:val="002D4FBC"/>
    <w:rsid w:val="002D774E"/>
    <w:rsid w:val="00354E8D"/>
    <w:rsid w:val="0048387D"/>
    <w:rsid w:val="004F786B"/>
    <w:rsid w:val="0055630D"/>
    <w:rsid w:val="00682DB5"/>
    <w:rsid w:val="006B73F3"/>
    <w:rsid w:val="008C0A48"/>
    <w:rsid w:val="00920A14"/>
    <w:rsid w:val="009312A3"/>
    <w:rsid w:val="009F4604"/>
    <w:rsid w:val="00A219BD"/>
    <w:rsid w:val="00A25835"/>
    <w:rsid w:val="00A77EC5"/>
    <w:rsid w:val="00AD7A0D"/>
    <w:rsid w:val="00B124DD"/>
    <w:rsid w:val="00B144A0"/>
    <w:rsid w:val="00B43985"/>
    <w:rsid w:val="00BA3EA2"/>
    <w:rsid w:val="00BE70AD"/>
    <w:rsid w:val="00BF28D3"/>
    <w:rsid w:val="00CD0D70"/>
    <w:rsid w:val="00D25255"/>
    <w:rsid w:val="00D66887"/>
    <w:rsid w:val="00E256E9"/>
    <w:rsid w:val="00E7665B"/>
    <w:rsid w:val="00E855FC"/>
    <w:rsid w:val="00F0530A"/>
    <w:rsid w:val="00F7625D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56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9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98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56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AD7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56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9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98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56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A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CBD3-2979-4174-AF23-08EC05FE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2020-08-11T09:26:00Z</cp:lastPrinted>
  <dcterms:created xsi:type="dcterms:W3CDTF">2020-07-08T10:38:00Z</dcterms:created>
  <dcterms:modified xsi:type="dcterms:W3CDTF">2020-08-12T09:59:00Z</dcterms:modified>
</cp:coreProperties>
</file>